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B85F5" w14:textId="27A9B44F" w:rsidR="000E2C30" w:rsidRPr="00AC1E3A" w:rsidRDefault="000E2C30" w:rsidP="000E2C30">
      <w:pPr>
        <w:jc w:val="right"/>
        <w:rPr>
          <w:b/>
          <w:sz w:val="26"/>
          <w:szCs w:val="26"/>
        </w:rPr>
      </w:pPr>
      <w:r w:rsidRPr="00AC1E3A">
        <w:rPr>
          <w:b/>
          <w:sz w:val="26"/>
          <w:szCs w:val="26"/>
        </w:rPr>
        <w:t xml:space="preserve">ПРОЕКТ </w:t>
      </w:r>
    </w:p>
    <w:p w14:paraId="6C6F4CF5" w14:textId="77777777" w:rsidR="000E2C30" w:rsidRPr="00AC1E3A" w:rsidRDefault="000E2C30" w:rsidP="000E2C30">
      <w:pPr>
        <w:jc w:val="center"/>
        <w:rPr>
          <w:b/>
          <w:sz w:val="26"/>
          <w:szCs w:val="26"/>
        </w:rPr>
      </w:pPr>
    </w:p>
    <w:p w14:paraId="04E837C9" w14:textId="77777777" w:rsidR="000E2C30" w:rsidRPr="00AC1E3A" w:rsidRDefault="000E2C30" w:rsidP="000E2C30">
      <w:pPr>
        <w:jc w:val="center"/>
        <w:rPr>
          <w:b/>
        </w:rPr>
      </w:pPr>
      <w:r w:rsidRPr="00AC1E3A">
        <w:rPr>
          <w:b/>
        </w:rPr>
        <w:t>ДОГОВОР</w:t>
      </w:r>
    </w:p>
    <w:p w14:paraId="1B5D87A4" w14:textId="77777777" w:rsidR="0031589F" w:rsidRPr="00AC1E3A" w:rsidRDefault="005F41CF" w:rsidP="005F41CF">
      <w:pPr>
        <w:jc w:val="center"/>
        <w:rPr>
          <w:b/>
        </w:rPr>
      </w:pPr>
      <w:r w:rsidRPr="00AC1E3A">
        <w:rPr>
          <w:b/>
        </w:rPr>
        <w:t>уступки прав</w:t>
      </w:r>
      <w:r w:rsidR="0031589F" w:rsidRPr="00AC1E3A">
        <w:rPr>
          <w:b/>
        </w:rPr>
        <w:t xml:space="preserve"> требования </w:t>
      </w:r>
    </w:p>
    <w:p w14:paraId="39A8D01C" w14:textId="300A6F53" w:rsidR="000E2C30" w:rsidRPr="00AC1E3A" w:rsidRDefault="000E2C30" w:rsidP="005F41CF">
      <w:pPr>
        <w:jc w:val="center"/>
        <w:rPr>
          <w:b/>
        </w:rPr>
      </w:pPr>
      <w:r w:rsidRPr="00AC1E3A">
        <w:rPr>
          <w:b/>
        </w:rPr>
        <w:t xml:space="preserve"> </w:t>
      </w:r>
      <w:r w:rsidR="005F41CF" w:rsidRPr="00AC1E3A">
        <w:rPr>
          <w:b/>
        </w:rPr>
        <w:t>(цессия)</w:t>
      </w:r>
    </w:p>
    <w:p w14:paraId="6E915632" w14:textId="77777777" w:rsidR="000E2C30" w:rsidRPr="0046594C" w:rsidRDefault="000E2C30" w:rsidP="000E2C30">
      <w:pPr>
        <w:jc w:val="both"/>
      </w:pPr>
    </w:p>
    <w:p w14:paraId="4EA615A7" w14:textId="20785D97" w:rsidR="000E2C30" w:rsidRDefault="000E2C30" w:rsidP="000E2C30">
      <w:pPr>
        <w:jc w:val="both"/>
      </w:pPr>
      <w:r>
        <w:t xml:space="preserve">г. </w:t>
      </w:r>
      <w:r w:rsidRPr="0046594C">
        <w:t xml:space="preserve">________                                    </w:t>
      </w:r>
      <w:r w:rsidRPr="0046594C">
        <w:tab/>
      </w:r>
      <w:r w:rsidRPr="0046594C">
        <w:tab/>
      </w:r>
      <w:r w:rsidRPr="0046594C">
        <w:tab/>
        <w:t xml:space="preserve">                       «___»</w:t>
      </w:r>
      <w:r>
        <w:t xml:space="preserve"> </w:t>
      </w:r>
      <w:r w:rsidRPr="0046594C">
        <w:t>________ 20</w:t>
      </w:r>
      <w:r>
        <w:t>___</w:t>
      </w:r>
      <w:r w:rsidRPr="0046594C">
        <w:t xml:space="preserve"> г.</w:t>
      </w:r>
    </w:p>
    <w:p w14:paraId="44AB2CD7" w14:textId="77777777" w:rsidR="000E2C30" w:rsidRPr="000E2C30" w:rsidRDefault="000E2C30" w:rsidP="000E2C30">
      <w:pPr>
        <w:jc w:val="both"/>
      </w:pPr>
    </w:p>
    <w:p w14:paraId="6C1D2710" w14:textId="77777777" w:rsidR="000E2C30" w:rsidRPr="00020321" w:rsidRDefault="000E2C30" w:rsidP="00311896">
      <w:pPr>
        <w:jc w:val="center"/>
        <w:rPr>
          <w:b/>
          <w:sz w:val="26"/>
          <w:szCs w:val="26"/>
        </w:rPr>
      </w:pPr>
    </w:p>
    <w:p w14:paraId="47F3CB5A" w14:textId="4D429E1A" w:rsidR="00DD056E" w:rsidRPr="000E2C30" w:rsidRDefault="000E2C30" w:rsidP="000E2C30">
      <w:pPr>
        <w:widowControl w:val="0"/>
        <w:shd w:val="clear" w:color="auto" w:fill="FFFFFF"/>
        <w:jc w:val="both"/>
      </w:pPr>
      <w:r>
        <w:rPr>
          <w:sz w:val="26"/>
          <w:szCs w:val="26"/>
        </w:rPr>
        <w:t xml:space="preserve">              </w:t>
      </w:r>
      <w:r w:rsidR="00395048" w:rsidRPr="00395048">
        <w:rPr>
          <w:b/>
          <w:bCs/>
        </w:rPr>
        <w:t>Общество с ограниченной ответственностью «ЮГ-ТРАНС»,</w:t>
      </w:r>
      <w:r w:rsidR="00395048" w:rsidRPr="00395048">
        <w:rPr>
          <w:b/>
        </w:rPr>
        <w:t xml:space="preserve"> в лице конкурсного управляющего Ларина Сергея Борисовича, </w:t>
      </w:r>
      <w:r w:rsidR="00395048" w:rsidRPr="00395048">
        <w:t>действующего на основании Решения Арбитражного суда Карачаево-Черкесской Республики от 07.02.2020 г. (резолютивная часть объявлена 06.02.2020 г.) по делу №А25-1442/2019 о признании должника несостоятельным (банкротом) и открытии конкурсного производства</w:t>
      </w:r>
      <w:r w:rsidR="00395048" w:rsidRPr="00395048">
        <w:rPr>
          <w:bCs/>
        </w:rPr>
        <w:t xml:space="preserve">, и </w:t>
      </w:r>
      <w:r w:rsidR="00395048" w:rsidRPr="00395048">
        <w:t xml:space="preserve">определения Арбитражного суда Карачаево-Черкесской Республики от 15.11.2023г. (объявлена резолютивная </w:t>
      </w:r>
      <w:r w:rsidR="00395048">
        <w:t xml:space="preserve">часть), </w:t>
      </w:r>
      <w:bookmarkStart w:id="0" w:name="_GoBack"/>
      <w:bookmarkEnd w:id="0"/>
      <w:r w:rsidRPr="000E2C30">
        <w:rPr>
          <w:bCs/>
        </w:rPr>
        <w:t xml:space="preserve"> </w:t>
      </w:r>
      <w:r w:rsidR="00C478C4" w:rsidRPr="000E2C30">
        <w:t>именуемое</w:t>
      </w:r>
      <w:r w:rsidR="002B67D3" w:rsidRPr="000E2C30">
        <w:t xml:space="preserve"> в дальнейшем «</w:t>
      </w:r>
      <w:r w:rsidR="00860A19" w:rsidRPr="000E2C30">
        <w:rPr>
          <w:b/>
        </w:rPr>
        <w:t>Цедент</w:t>
      </w:r>
      <w:r w:rsidR="002B67D3" w:rsidRPr="000E2C30">
        <w:t xml:space="preserve">», </w:t>
      </w:r>
      <w:r w:rsidR="002B67D3" w:rsidRPr="000E2C30">
        <w:rPr>
          <w:bCs/>
        </w:rPr>
        <w:t>с одной стороны</w:t>
      </w:r>
      <w:r>
        <w:t>, и (</w:t>
      </w:r>
      <w:r w:rsidR="00AC1E3A">
        <w:t xml:space="preserve"> _____________</w:t>
      </w:r>
      <w:r>
        <w:t>)</w:t>
      </w:r>
      <w:r w:rsidR="002B67D3" w:rsidRPr="000E2C30">
        <w:t>, именуемый в дальнейшем «</w:t>
      </w:r>
      <w:r w:rsidR="00860A19" w:rsidRPr="000E2C30">
        <w:rPr>
          <w:b/>
        </w:rPr>
        <w:t>Цессионарий</w:t>
      </w:r>
      <w:r w:rsidR="002B67D3" w:rsidRPr="000E2C30">
        <w:rPr>
          <w:b/>
        </w:rPr>
        <w:t>»</w:t>
      </w:r>
      <w:r w:rsidR="002B67D3" w:rsidRPr="000E2C30">
        <w:t xml:space="preserve">, в </w:t>
      </w:r>
      <w:r>
        <w:t>лице ( _________)</w:t>
      </w:r>
      <w:r w:rsidR="002B67D3" w:rsidRPr="000E2C30">
        <w:t xml:space="preserve">, действующего на основании </w:t>
      </w:r>
      <w:r>
        <w:t xml:space="preserve">                                 ( ___________)</w:t>
      </w:r>
      <w:r w:rsidR="002B67D3" w:rsidRPr="000E2C30">
        <w:t>, с другой стороны, совместно именуемые в дальнейшем «</w:t>
      </w:r>
      <w:r w:rsidR="002B67D3" w:rsidRPr="000E2C30">
        <w:rPr>
          <w:b/>
        </w:rPr>
        <w:t>Стороны</w:t>
      </w:r>
      <w:r w:rsidR="002B67D3" w:rsidRPr="000E2C30">
        <w:t>», заключили настоящий договор, именуемый в дальнейшем «</w:t>
      </w:r>
      <w:r w:rsidR="002B67D3" w:rsidRPr="000E2C30">
        <w:rPr>
          <w:b/>
        </w:rPr>
        <w:t>Договор</w:t>
      </w:r>
      <w:r w:rsidR="009E6272" w:rsidRPr="000E2C30">
        <w:t>», о нижеследующем</w:t>
      </w:r>
      <w:r w:rsidR="00DD056E" w:rsidRPr="000E2C30">
        <w:t>:</w:t>
      </w:r>
    </w:p>
    <w:p w14:paraId="2C84FEE8" w14:textId="5C47E6E3" w:rsidR="000E2C30" w:rsidRPr="00020321" w:rsidRDefault="000E2C30" w:rsidP="000E2C30">
      <w:pPr>
        <w:widowControl w:val="0"/>
        <w:shd w:val="clear" w:color="auto" w:fill="FFFFFF"/>
        <w:jc w:val="both"/>
        <w:rPr>
          <w:sz w:val="26"/>
          <w:szCs w:val="26"/>
        </w:rPr>
      </w:pPr>
    </w:p>
    <w:p w14:paraId="6ECD2411" w14:textId="77777777" w:rsidR="00492913" w:rsidRPr="000E2C30" w:rsidRDefault="00492913" w:rsidP="00311896">
      <w:pPr>
        <w:shd w:val="clear" w:color="auto" w:fill="FFFFFF"/>
        <w:ind w:right="5" w:firstLine="567"/>
        <w:jc w:val="both"/>
        <w:rPr>
          <w:b/>
          <w:bCs/>
        </w:rPr>
      </w:pPr>
    </w:p>
    <w:p w14:paraId="2F208EEA" w14:textId="77777777" w:rsidR="00860A19" w:rsidRPr="000E2C30" w:rsidRDefault="00860A19" w:rsidP="00860A19">
      <w:pPr>
        <w:pStyle w:val="a9"/>
        <w:widowControl w:val="0"/>
        <w:numPr>
          <w:ilvl w:val="0"/>
          <w:numId w:val="7"/>
        </w:numPr>
        <w:shd w:val="clear" w:color="auto" w:fill="FFFFFF"/>
        <w:autoSpaceDE w:val="0"/>
        <w:autoSpaceDN w:val="0"/>
        <w:ind w:right="5"/>
        <w:jc w:val="center"/>
        <w:rPr>
          <w:b/>
          <w:bCs/>
          <w:caps/>
        </w:rPr>
      </w:pPr>
      <w:bookmarkStart w:id="1" w:name="_Ref89149300"/>
      <w:r w:rsidRPr="000E2C30">
        <w:rPr>
          <w:b/>
          <w:bCs/>
          <w:caps/>
        </w:rPr>
        <w:t>Предмет договора</w:t>
      </w:r>
      <w:bookmarkEnd w:id="1"/>
    </w:p>
    <w:p w14:paraId="0F177F94" w14:textId="77777777" w:rsidR="00860A19" w:rsidRPr="000E2C30" w:rsidRDefault="00860A19" w:rsidP="00860A19">
      <w:pPr>
        <w:pStyle w:val="a9"/>
        <w:widowControl w:val="0"/>
        <w:shd w:val="clear" w:color="auto" w:fill="FFFFFF"/>
        <w:autoSpaceDE w:val="0"/>
        <w:autoSpaceDN w:val="0"/>
        <w:ind w:left="927" w:right="5"/>
        <w:rPr>
          <w:b/>
          <w:bCs/>
          <w:caps/>
        </w:rPr>
      </w:pPr>
    </w:p>
    <w:p w14:paraId="1385F8B5" w14:textId="170EC666" w:rsidR="00860A19" w:rsidRDefault="00860A19" w:rsidP="00860A19">
      <w:pPr>
        <w:widowControl w:val="0"/>
        <w:shd w:val="clear" w:color="auto" w:fill="FFFFFF"/>
        <w:autoSpaceDE w:val="0"/>
        <w:autoSpaceDN w:val="0"/>
        <w:ind w:right="5" w:firstLine="567"/>
        <w:jc w:val="both"/>
      </w:pPr>
      <w:r w:rsidRPr="000E2C30">
        <w:rPr>
          <w:bCs/>
          <w:caps/>
        </w:rPr>
        <w:t xml:space="preserve">1.1. </w:t>
      </w:r>
      <w:r w:rsidR="00C36236" w:rsidRPr="000E2C30">
        <w:t>Цедент</w:t>
      </w:r>
      <w:r w:rsidR="00C36236">
        <w:t xml:space="preserve"> передает</w:t>
      </w:r>
      <w:r w:rsidRPr="000E2C30">
        <w:t xml:space="preserve"> в собственность </w:t>
      </w:r>
      <w:r w:rsidR="007E0139">
        <w:t>Цессионарию</w:t>
      </w:r>
      <w:r w:rsidR="00717EE7" w:rsidRPr="000E2C30">
        <w:t xml:space="preserve"> </w:t>
      </w:r>
      <w:r w:rsidR="007E0139" w:rsidRPr="005F41CF">
        <w:t>права</w:t>
      </w:r>
      <w:r w:rsidR="00717EE7" w:rsidRPr="005F41CF">
        <w:t xml:space="preserve"> требования к _______________________________</w:t>
      </w:r>
      <w:r w:rsidRPr="005F41CF">
        <w:t xml:space="preserve"> (ИНН__________) на сумму требования ________________________</w:t>
      </w:r>
      <w:r w:rsidR="00E321E7" w:rsidRPr="005F41CF">
        <w:t>.</w:t>
      </w:r>
    </w:p>
    <w:p w14:paraId="2C86C8B5" w14:textId="77777777" w:rsidR="000E2C30" w:rsidRDefault="000E2C30" w:rsidP="000E2C30">
      <w:pPr>
        <w:widowControl w:val="0"/>
        <w:shd w:val="clear" w:color="auto" w:fill="FFFFFF"/>
        <w:autoSpaceDE w:val="0"/>
        <w:autoSpaceDN w:val="0"/>
        <w:ind w:right="5" w:firstLine="567"/>
        <w:jc w:val="both"/>
      </w:pPr>
      <w:r>
        <w:t>1.2.</w:t>
      </w:r>
      <w:r>
        <w:tab/>
        <w:t>Имущество является собственностью Продавца, не является предметом спора.</w:t>
      </w:r>
    </w:p>
    <w:p w14:paraId="2515F465" w14:textId="5A6D2617" w:rsidR="00860A19" w:rsidRDefault="00860A19" w:rsidP="00E321E7">
      <w:pPr>
        <w:widowControl w:val="0"/>
        <w:shd w:val="clear" w:color="auto" w:fill="FFFFFF"/>
        <w:autoSpaceDE w:val="0"/>
        <w:autoSpaceDN w:val="0"/>
        <w:ind w:right="5" w:firstLine="567"/>
        <w:jc w:val="both"/>
      </w:pPr>
      <w:r w:rsidRPr="000E2C30">
        <w:t>1</w:t>
      </w:r>
      <w:r w:rsidR="000E2C30">
        <w:t>.3</w:t>
      </w:r>
      <w:r w:rsidRPr="000E2C30">
        <w:t>. Цедент гарантирует, что до заключения настоящего договора Имущество никому д</w:t>
      </w:r>
      <w:r w:rsidR="00E321E7">
        <w:t>ругому не продано.</w:t>
      </w:r>
    </w:p>
    <w:p w14:paraId="431D4EDE" w14:textId="413A8041" w:rsidR="005F41CF" w:rsidRDefault="005F41CF" w:rsidP="00E70F47">
      <w:pPr>
        <w:widowControl w:val="0"/>
        <w:shd w:val="clear" w:color="auto" w:fill="FFFFFF"/>
        <w:tabs>
          <w:tab w:val="left" w:pos="567"/>
        </w:tabs>
        <w:autoSpaceDE w:val="0"/>
        <w:autoSpaceDN w:val="0"/>
        <w:ind w:right="1"/>
        <w:jc w:val="both"/>
      </w:pPr>
    </w:p>
    <w:p w14:paraId="04FDA237" w14:textId="77777777" w:rsidR="000E2C30" w:rsidRPr="000E2C30" w:rsidRDefault="000E2C30" w:rsidP="00860A19">
      <w:pPr>
        <w:widowControl w:val="0"/>
        <w:shd w:val="clear" w:color="auto" w:fill="FFFFFF"/>
        <w:tabs>
          <w:tab w:val="left" w:pos="567"/>
        </w:tabs>
        <w:autoSpaceDE w:val="0"/>
        <w:autoSpaceDN w:val="0"/>
        <w:ind w:left="567" w:right="1"/>
        <w:jc w:val="both"/>
      </w:pPr>
    </w:p>
    <w:p w14:paraId="564D8196" w14:textId="77777777" w:rsidR="00860A19" w:rsidRPr="000E2C30" w:rsidRDefault="00860A19" w:rsidP="00860A19">
      <w:pPr>
        <w:pStyle w:val="a9"/>
        <w:widowControl w:val="0"/>
        <w:numPr>
          <w:ilvl w:val="0"/>
          <w:numId w:val="7"/>
        </w:numPr>
        <w:shd w:val="clear" w:color="auto" w:fill="FFFFFF"/>
        <w:tabs>
          <w:tab w:val="left" w:pos="567"/>
        </w:tabs>
        <w:autoSpaceDE w:val="0"/>
        <w:autoSpaceDN w:val="0"/>
        <w:ind w:right="5"/>
        <w:jc w:val="center"/>
        <w:rPr>
          <w:b/>
          <w:bCs/>
        </w:rPr>
      </w:pPr>
      <w:bookmarkStart w:id="2" w:name="_Ref89149404"/>
      <w:r w:rsidRPr="000E2C30">
        <w:rPr>
          <w:b/>
          <w:bCs/>
        </w:rPr>
        <w:t>ЦЕНА И ПОРЯДОК РАСЧЕТОВ</w:t>
      </w:r>
      <w:bookmarkEnd w:id="2"/>
    </w:p>
    <w:p w14:paraId="7671287D" w14:textId="77777777" w:rsidR="00860A19" w:rsidRPr="000E2C30" w:rsidRDefault="00860A19" w:rsidP="00860A19">
      <w:pPr>
        <w:pStyle w:val="a9"/>
        <w:widowControl w:val="0"/>
        <w:shd w:val="clear" w:color="auto" w:fill="FFFFFF"/>
        <w:tabs>
          <w:tab w:val="left" w:pos="567"/>
        </w:tabs>
        <w:autoSpaceDE w:val="0"/>
        <w:autoSpaceDN w:val="0"/>
        <w:ind w:left="927" w:right="5"/>
        <w:rPr>
          <w:b/>
          <w:bCs/>
        </w:rPr>
      </w:pPr>
    </w:p>
    <w:p w14:paraId="34CFA269" w14:textId="18E9C449" w:rsidR="00860A19" w:rsidRDefault="00860A19" w:rsidP="009E6272">
      <w:pPr>
        <w:pStyle w:val="a9"/>
        <w:ind w:left="0" w:firstLine="567"/>
        <w:jc w:val="both"/>
      </w:pPr>
      <w:r w:rsidRPr="000E2C30">
        <w:rPr>
          <w:bCs/>
        </w:rPr>
        <w:t>2.1.</w:t>
      </w:r>
      <w:r w:rsidRPr="000E2C30">
        <w:t xml:space="preserve"> Цена Имущества, определенная в соответствии </w:t>
      </w:r>
      <w:r w:rsidR="00C478C4" w:rsidRPr="000E2C30">
        <w:t>с результат</w:t>
      </w:r>
      <w:r w:rsidR="00E70F47">
        <w:t>ами проведения торгов по лоту №_____</w:t>
      </w:r>
      <w:r w:rsidR="00C478C4" w:rsidRPr="000E2C30">
        <w:t xml:space="preserve"> </w:t>
      </w:r>
      <w:r w:rsidRPr="000E2C30">
        <w:t>от __</w:t>
      </w:r>
      <w:r w:rsidR="000E2C30">
        <w:t>__</w:t>
      </w:r>
      <w:r w:rsidRPr="000E2C30">
        <w:t>.__</w:t>
      </w:r>
      <w:r w:rsidR="000E2C30">
        <w:t>__</w:t>
      </w:r>
      <w:r w:rsidRPr="000E2C30">
        <w:t>.20__</w:t>
      </w:r>
      <w:r w:rsidR="000E2C30">
        <w:t>____г.</w:t>
      </w:r>
      <w:r w:rsidRPr="000E2C30">
        <w:t xml:space="preserve"> составила_______ рублей 00 коп.</w:t>
      </w:r>
      <w:r w:rsidR="000E2C30">
        <w:t xml:space="preserve"> </w:t>
      </w:r>
      <w:r w:rsidRPr="000E2C30">
        <w:t>без НДС.</w:t>
      </w:r>
    </w:p>
    <w:p w14:paraId="21B35BEF" w14:textId="4509B5D3" w:rsidR="007E0139" w:rsidRDefault="007E0139" w:rsidP="009E6272">
      <w:pPr>
        <w:pStyle w:val="a9"/>
        <w:ind w:left="0" w:firstLine="567"/>
        <w:jc w:val="both"/>
        <w:rPr>
          <w:bCs/>
        </w:rPr>
      </w:pPr>
      <w:r w:rsidRPr="007E0139">
        <w:rPr>
          <w:bCs/>
        </w:rPr>
        <w:t>Задаток, перечисленный Цессионарием в размере ____________ (____________________) рублей засчитывается в счет оплаты покупной цены права требования.</w:t>
      </w:r>
    </w:p>
    <w:p w14:paraId="7B7CC0A4" w14:textId="00B34DFA" w:rsidR="005F41CF" w:rsidRDefault="007E0139" w:rsidP="007E0139">
      <w:pPr>
        <w:pStyle w:val="a9"/>
        <w:ind w:left="0" w:firstLine="567"/>
        <w:jc w:val="both"/>
        <w:rPr>
          <w:bCs/>
        </w:rPr>
      </w:pPr>
      <w:r>
        <w:rPr>
          <w:bCs/>
        </w:rPr>
        <w:t>2.2. Оплата указанной в п. 2</w:t>
      </w:r>
      <w:r w:rsidRPr="007E0139">
        <w:rPr>
          <w:bCs/>
        </w:rPr>
        <w:t xml:space="preserve">.1 настоящего Договора суммы производится путем перечисления денежных средств на расчетный счет </w:t>
      </w:r>
      <w:r w:rsidR="00B30408" w:rsidRPr="007E0139">
        <w:rPr>
          <w:bCs/>
        </w:rPr>
        <w:t>Цедента</w:t>
      </w:r>
      <w:r w:rsidR="00B30408">
        <w:rPr>
          <w:bCs/>
        </w:rPr>
        <w:t xml:space="preserve"> </w:t>
      </w:r>
      <w:r w:rsidR="005F41CF" w:rsidRPr="005F41CF">
        <w:rPr>
          <w:bCs/>
        </w:rPr>
        <w:t xml:space="preserve">в течение 30 (тридцати) календарных </w:t>
      </w:r>
      <w:r w:rsidR="005F41CF">
        <w:rPr>
          <w:bCs/>
        </w:rPr>
        <w:t>дней с</w:t>
      </w:r>
      <w:r w:rsidR="005F41CF" w:rsidRPr="005F41CF">
        <w:rPr>
          <w:bCs/>
        </w:rPr>
        <w:t xml:space="preserve">о дня </w:t>
      </w:r>
      <w:r w:rsidR="005F41CF">
        <w:rPr>
          <w:bCs/>
        </w:rPr>
        <w:t>подписания этого Д</w:t>
      </w:r>
      <w:r w:rsidR="005F41CF" w:rsidRPr="005F41CF">
        <w:rPr>
          <w:bCs/>
        </w:rPr>
        <w:t>оговора.</w:t>
      </w:r>
    </w:p>
    <w:p w14:paraId="59DAA786" w14:textId="4D064AE1" w:rsidR="00860A19" w:rsidRPr="007E0139" w:rsidRDefault="005F41CF" w:rsidP="005F41CF">
      <w:pPr>
        <w:pStyle w:val="a9"/>
        <w:ind w:left="0"/>
        <w:jc w:val="both"/>
        <w:rPr>
          <w:bCs/>
        </w:rPr>
      </w:pPr>
      <w:r>
        <w:rPr>
          <w:bCs/>
        </w:rPr>
        <w:t xml:space="preserve">        </w:t>
      </w:r>
      <w:r w:rsidR="00384F10">
        <w:rPr>
          <w:bCs/>
        </w:rPr>
        <w:t xml:space="preserve"> </w:t>
      </w:r>
      <w:r w:rsidR="00860A19" w:rsidRPr="000E2C30">
        <w:t>2.</w:t>
      </w:r>
      <w:r w:rsidR="007E0139">
        <w:t>3</w:t>
      </w:r>
      <w:r w:rsidR="00860A19" w:rsidRPr="000E2C30">
        <w:t>. Факт оплаты удостоверяется выпиской со счета Цессионария, подтверждающей поступление денежных средств в счет оплаты Имущества.</w:t>
      </w:r>
    </w:p>
    <w:p w14:paraId="303CA5A7" w14:textId="7568A976" w:rsidR="005F41CF" w:rsidRPr="00E4171B" w:rsidRDefault="00384F10" w:rsidP="00384F10">
      <w:pPr>
        <w:pStyle w:val="a9"/>
        <w:ind w:left="0"/>
        <w:jc w:val="both"/>
      </w:pPr>
      <w:r>
        <w:t xml:space="preserve">         </w:t>
      </w:r>
      <w:r w:rsidR="00860A19" w:rsidRPr="000E2C30">
        <w:t>2.</w:t>
      </w:r>
      <w:r w:rsidR="007E0139">
        <w:t>4</w:t>
      </w:r>
      <w:r w:rsidR="00860A19" w:rsidRPr="000E2C30">
        <w:t xml:space="preserve">. Надлежащим выполнением обязательств Цессионария по оплате Имущества является поступление денежных средств в порядке, сумме и сроки, предусмотренные настоящим Договором. </w:t>
      </w:r>
    </w:p>
    <w:p w14:paraId="6BFBD9A4" w14:textId="77777777" w:rsidR="00860A19" w:rsidRPr="000E2C30" w:rsidRDefault="00860A19" w:rsidP="00860A19">
      <w:pPr>
        <w:shd w:val="clear" w:color="auto" w:fill="FFFFFF"/>
        <w:tabs>
          <w:tab w:val="left" w:pos="1162"/>
        </w:tabs>
        <w:ind w:right="5" w:firstLine="567"/>
        <w:jc w:val="both"/>
      </w:pPr>
    </w:p>
    <w:p w14:paraId="37D9633D" w14:textId="77777777" w:rsidR="00860A19" w:rsidRPr="000E2C30" w:rsidRDefault="00860A19" w:rsidP="00860A19">
      <w:pPr>
        <w:widowControl w:val="0"/>
        <w:numPr>
          <w:ilvl w:val="0"/>
          <w:numId w:val="1"/>
        </w:numPr>
        <w:shd w:val="clear" w:color="auto" w:fill="FFFFFF"/>
        <w:tabs>
          <w:tab w:val="clear" w:pos="360"/>
          <w:tab w:val="num" w:pos="0"/>
          <w:tab w:val="left" w:pos="567"/>
        </w:tabs>
        <w:autoSpaceDE w:val="0"/>
        <w:autoSpaceDN w:val="0"/>
        <w:ind w:left="0" w:right="5" w:firstLine="0"/>
        <w:jc w:val="center"/>
        <w:rPr>
          <w:b/>
          <w:bCs/>
        </w:rPr>
      </w:pPr>
      <w:r w:rsidRPr="000E2C30">
        <w:rPr>
          <w:b/>
          <w:bCs/>
        </w:rPr>
        <w:t>3. ПЕРЕДАЧА ИМУЩЕСТВА</w:t>
      </w:r>
    </w:p>
    <w:p w14:paraId="29C0DBFA" w14:textId="07D2C1C9" w:rsidR="00860A19" w:rsidRPr="000E2C30" w:rsidRDefault="00860A19" w:rsidP="00860A19">
      <w:pPr>
        <w:widowControl w:val="0"/>
        <w:shd w:val="clear" w:color="auto" w:fill="FFFFFF"/>
        <w:autoSpaceDE w:val="0"/>
        <w:autoSpaceDN w:val="0"/>
        <w:ind w:right="5" w:firstLine="567"/>
        <w:jc w:val="both"/>
        <w:rPr>
          <w:b/>
          <w:bCs/>
        </w:rPr>
      </w:pPr>
      <w:r w:rsidRPr="000E2C30">
        <w:rPr>
          <w:bCs/>
        </w:rPr>
        <w:t xml:space="preserve">3.1. Передача отчуждаемого Имущества Цессионария осуществляется Цедентом по </w:t>
      </w:r>
      <w:r w:rsidR="00C36236">
        <w:rPr>
          <w:bCs/>
        </w:rPr>
        <w:t xml:space="preserve">акту приема-передачи </w:t>
      </w:r>
      <w:r w:rsidRPr="000E2C30">
        <w:rPr>
          <w:bCs/>
        </w:rPr>
        <w:t>после его полной оплаты.</w:t>
      </w:r>
    </w:p>
    <w:p w14:paraId="66C3BDDD" w14:textId="787DAADA" w:rsidR="00860A19" w:rsidRPr="000E2C30" w:rsidRDefault="00860A19" w:rsidP="00860A19">
      <w:pPr>
        <w:widowControl w:val="0"/>
        <w:shd w:val="clear" w:color="auto" w:fill="FFFFFF"/>
        <w:autoSpaceDE w:val="0"/>
        <w:autoSpaceDN w:val="0"/>
        <w:ind w:right="5" w:firstLine="567"/>
        <w:jc w:val="both"/>
        <w:rPr>
          <w:b/>
          <w:bCs/>
        </w:rPr>
      </w:pPr>
      <w:r w:rsidRPr="000E2C30">
        <w:rPr>
          <w:bCs/>
        </w:rPr>
        <w:t xml:space="preserve">3.2. Имущество считается переданным </w:t>
      </w:r>
      <w:r w:rsidR="00C36236">
        <w:rPr>
          <w:bCs/>
        </w:rPr>
        <w:t>Цессионарию</w:t>
      </w:r>
      <w:r w:rsidRPr="000E2C30">
        <w:rPr>
          <w:bCs/>
        </w:rPr>
        <w:t xml:space="preserve"> с момента подписания Сторонами </w:t>
      </w:r>
      <w:r w:rsidR="00C36236">
        <w:rPr>
          <w:bCs/>
        </w:rPr>
        <w:t>акта</w:t>
      </w:r>
      <w:r w:rsidR="00C36236" w:rsidRPr="00C36236">
        <w:rPr>
          <w:bCs/>
        </w:rPr>
        <w:t xml:space="preserve"> приема-передачи</w:t>
      </w:r>
      <w:r w:rsidRPr="000E2C30">
        <w:rPr>
          <w:bCs/>
        </w:rPr>
        <w:t>.</w:t>
      </w:r>
    </w:p>
    <w:p w14:paraId="7E57C264" w14:textId="4739F982" w:rsidR="00860A19" w:rsidRPr="000E2C30" w:rsidRDefault="00860A19" w:rsidP="00860A19">
      <w:pPr>
        <w:widowControl w:val="0"/>
        <w:shd w:val="clear" w:color="auto" w:fill="FFFFFF"/>
        <w:autoSpaceDE w:val="0"/>
        <w:autoSpaceDN w:val="0"/>
        <w:ind w:right="5" w:firstLine="567"/>
        <w:jc w:val="both"/>
        <w:rPr>
          <w:b/>
          <w:bCs/>
        </w:rPr>
      </w:pPr>
      <w:r w:rsidRPr="000E2C30">
        <w:rPr>
          <w:bCs/>
        </w:rPr>
        <w:lastRenderedPageBreak/>
        <w:t xml:space="preserve">3.3. Риск случайной гибели или случайного повреждения Имущества переходит к </w:t>
      </w:r>
      <w:r w:rsidR="00C36236">
        <w:rPr>
          <w:bCs/>
        </w:rPr>
        <w:t>Цессионарию</w:t>
      </w:r>
      <w:r w:rsidRPr="000E2C30">
        <w:rPr>
          <w:bCs/>
        </w:rPr>
        <w:t xml:space="preserve"> в момент исполнения Цедентом обязанности по передаче Имущества.</w:t>
      </w:r>
    </w:p>
    <w:p w14:paraId="07C960E1" w14:textId="77777777" w:rsidR="00860A19" w:rsidRPr="000E2C30" w:rsidRDefault="00860A19" w:rsidP="00860A19">
      <w:pPr>
        <w:widowControl w:val="0"/>
        <w:shd w:val="clear" w:color="auto" w:fill="FFFFFF"/>
        <w:tabs>
          <w:tab w:val="left" w:pos="567"/>
        </w:tabs>
        <w:autoSpaceDE w:val="0"/>
        <w:autoSpaceDN w:val="0"/>
        <w:ind w:right="5"/>
        <w:jc w:val="both"/>
        <w:rPr>
          <w:b/>
          <w:bCs/>
        </w:rPr>
      </w:pPr>
    </w:p>
    <w:p w14:paraId="5396569A" w14:textId="77777777" w:rsidR="00860A19" w:rsidRPr="000E2C30" w:rsidRDefault="00860A19" w:rsidP="00860A19">
      <w:pPr>
        <w:widowControl w:val="0"/>
        <w:numPr>
          <w:ilvl w:val="0"/>
          <w:numId w:val="1"/>
        </w:numPr>
        <w:shd w:val="clear" w:color="auto" w:fill="FFFFFF"/>
        <w:tabs>
          <w:tab w:val="clear" w:pos="360"/>
          <w:tab w:val="num" w:pos="0"/>
          <w:tab w:val="left" w:pos="567"/>
        </w:tabs>
        <w:autoSpaceDE w:val="0"/>
        <w:autoSpaceDN w:val="0"/>
        <w:ind w:left="0" w:right="5" w:firstLine="0"/>
        <w:jc w:val="center"/>
        <w:rPr>
          <w:b/>
          <w:bCs/>
        </w:rPr>
      </w:pPr>
      <w:r w:rsidRPr="000E2C30">
        <w:rPr>
          <w:b/>
          <w:bCs/>
        </w:rPr>
        <w:t>4. ПРАВА И ОБЯЗАННОСТИ СТОРОН</w:t>
      </w:r>
    </w:p>
    <w:p w14:paraId="49853AFF" w14:textId="77777777" w:rsidR="00860A19" w:rsidRPr="000E2C30" w:rsidRDefault="00860A19" w:rsidP="00860A19">
      <w:pPr>
        <w:widowControl w:val="0"/>
        <w:shd w:val="clear" w:color="auto" w:fill="FFFFFF"/>
        <w:tabs>
          <w:tab w:val="left" w:pos="851"/>
        </w:tabs>
        <w:autoSpaceDE w:val="0"/>
        <w:autoSpaceDN w:val="0"/>
        <w:ind w:right="5" w:firstLine="567"/>
        <w:jc w:val="both"/>
        <w:rPr>
          <w:b/>
          <w:bCs/>
        </w:rPr>
      </w:pPr>
      <w:r w:rsidRPr="000E2C30">
        <w:rPr>
          <w:b/>
          <w:bCs/>
        </w:rPr>
        <w:t xml:space="preserve">4.1. </w:t>
      </w:r>
      <w:bookmarkStart w:id="3" w:name="_Ref89149381"/>
      <w:r w:rsidRPr="000E2C30">
        <w:rPr>
          <w:b/>
        </w:rPr>
        <w:t>Цедент обязуется:</w:t>
      </w:r>
      <w:bookmarkEnd w:id="3"/>
    </w:p>
    <w:p w14:paraId="17351571" w14:textId="1275CAAF" w:rsidR="00860A19" w:rsidRPr="000E2C30" w:rsidRDefault="00860A19" w:rsidP="00860A19">
      <w:pPr>
        <w:widowControl w:val="0"/>
        <w:shd w:val="clear" w:color="auto" w:fill="FFFFFF"/>
        <w:tabs>
          <w:tab w:val="left" w:pos="851"/>
        </w:tabs>
        <w:autoSpaceDE w:val="0"/>
        <w:autoSpaceDN w:val="0"/>
        <w:ind w:right="5" w:firstLine="567"/>
        <w:jc w:val="both"/>
        <w:rPr>
          <w:b/>
          <w:bCs/>
        </w:rPr>
      </w:pPr>
      <w:r w:rsidRPr="000E2C30">
        <w:t xml:space="preserve">4.1.1. Передать Цессионарию </w:t>
      </w:r>
      <w:r w:rsidR="00C36236">
        <w:t>права</w:t>
      </w:r>
      <w:r w:rsidRPr="000E2C30">
        <w:t xml:space="preserve"> требования в порядке, предусмотренном п. 3.1. настоящего договора.</w:t>
      </w:r>
    </w:p>
    <w:p w14:paraId="6A844A7E" w14:textId="77777777" w:rsidR="00860A19" w:rsidRPr="000E2C30" w:rsidRDefault="00860A19" w:rsidP="00860A19">
      <w:pPr>
        <w:widowControl w:val="0"/>
        <w:shd w:val="clear" w:color="auto" w:fill="FFFFFF"/>
        <w:tabs>
          <w:tab w:val="left" w:pos="851"/>
        </w:tabs>
        <w:autoSpaceDE w:val="0"/>
        <w:autoSpaceDN w:val="0"/>
        <w:ind w:right="5" w:firstLine="567"/>
        <w:jc w:val="both"/>
        <w:rPr>
          <w:b/>
          <w:bCs/>
        </w:rPr>
      </w:pPr>
      <w:r w:rsidRPr="000E2C30">
        <w:t>4.1.2. Своевременно и совместно с Цессионарием выполнить все необходимые действия и формальности, связанные с проведением перехода права собственности</w:t>
      </w:r>
      <w:r w:rsidRPr="000E2C30">
        <w:rPr>
          <w:bCs/>
        </w:rPr>
        <w:t>.</w:t>
      </w:r>
    </w:p>
    <w:p w14:paraId="702AB7AF" w14:textId="0438E72E" w:rsidR="00860A19" w:rsidRPr="000E2C30" w:rsidRDefault="00860A19" w:rsidP="00860A19">
      <w:pPr>
        <w:widowControl w:val="0"/>
        <w:shd w:val="clear" w:color="auto" w:fill="FFFFFF"/>
        <w:tabs>
          <w:tab w:val="left" w:pos="851"/>
        </w:tabs>
        <w:autoSpaceDE w:val="0"/>
        <w:autoSpaceDN w:val="0"/>
        <w:ind w:right="5" w:firstLine="567"/>
        <w:jc w:val="both"/>
        <w:rPr>
          <w:b/>
          <w:bCs/>
        </w:rPr>
      </w:pPr>
      <w:r w:rsidRPr="000E2C30">
        <w:t xml:space="preserve">4.1.3. Одновременно с передачей Имущества передать </w:t>
      </w:r>
      <w:r w:rsidR="00C36236">
        <w:t>Цессионарию</w:t>
      </w:r>
      <w:r w:rsidRPr="000E2C30">
        <w:t xml:space="preserve"> все относящиеся к нему документы.</w:t>
      </w:r>
    </w:p>
    <w:p w14:paraId="31D5B4B4" w14:textId="77777777" w:rsidR="00860A19" w:rsidRPr="000E2C30" w:rsidRDefault="00860A19" w:rsidP="00860A19">
      <w:pPr>
        <w:shd w:val="clear" w:color="auto" w:fill="FFFFFF"/>
        <w:tabs>
          <w:tab w:val="left" w:pos="851"/>
          <w:tab w:val="left" w:pos="1171"/>
        </w:tabs>
        <w:ind w:right="5" w:firstLine="567"/>
        <w:jc w:val="both"/>
        <w:rPr>
          <w:b/>
        </w:rPr>
      </w:pPr>
      <w:r w:rsidRPr="000E2C30">
        <w:rPr>
          <w:b/>
        </w:rPr>
        <w:t>4.2. Цессионарий обязуется:</w:t>
      </w:r>
    </w:p>
    <w:p w14:paraId="6E82283E" w14:textId="77777777" w:rsidR="00860A19" w:rsidRPr="000E2C30" w:rsidRDefault="00860A19" w:rsidP="00860A19">
      <w:pPr>
        <w:shd w:val="clear" w:color="auto" w:fill="FFFFFF"/>
        <w:tabs>
          <w:tab w:val="left" w:pos="0"/>
          <w:tab w:val="left" w:pos="851"/>
        </w:tabs>
        <w:ind w:right="5" w:firstLine="567"/>
        <w:jc w:val="both"/>
      </w:pPr>
      <w:r w:rsidRPr="000E2C30">
        <w:t>4.2.1. Принять Имущество на условиях, предусмотренных настоящим договором.</w:t>
      </w:r>
    </w:p>
    <w:p w14:paraId="124EBDF9" w14:textId="1736B2C4" w:rsidR="00860A19" w:rsidRPr="000E2C30" w:rsidRDefault="00860A19" w:rsidP="00860A19">
      <w:pPr>
        <w:shd w:val="clear" w:color="auto" w:fill="FFFFFF"/>
        <w:tabs>
          <w:tab w:val="left" w:pos="0"/>
          <w:tab w:val="left" w:pos="851"/>
        </w:tabs>
        <w:ind w:right="5" w:firstLine="567"/>
        <w:jc w:val="both"/>
      </w:pPr>
      <w:r w:rsidRPr="000E2C30">
        <w:t xml:space="preserve">4.2.2. Оплатить приобретаемое Имущество в порядке, предусмотренном разделом </w:t>
      </w:r>
      <w:r w:rsidR="009E5B1F">
        <w:t xml:space="preserve">                 </w:t>
      </w:r>
      <w:r w:rsidRPr="000E2C30">
        <w:t>2 настоящего договора</w:t>
      </w:r>
      <w:r w:rsidR="00C36236">
        <w:t>.</w:t>
      </w:r>
    </w:p>
    <w:p w14:paraId="71DABF36" w14:textId="77777777" w:rsidR="00860A19" w:rsidRPr="000E2C30" w:rsidRDefault="00860A19" w:rsidP="00860A19">
      <w:pPr>
        <w:shd w:val="clear" w:color="auto" w:fill="FFFFFF"/>
        <w:tabs>
          <w:tab w:val="left" w:pos="567"/>
        </w:tabs>
        <w:ind w:right="5"/>
        <w:jc w:val="both"/>
        <w:rPr>
          <w:b/>
          <w:bCs/>
        </w:rPr>
      </w:pPr>
    </w:p>
    <w:p w14:paraId="6FE67EF0" w14:textId="77777777" w:rsidR="00860A19" w:rsidRPr="000E2C30" w:rsidRDefault="00860A19" w:rsidP="00860A19">
      <w:pPr>
        <w:widowControl w:val="0"/>
        <w:numPr>
          <w:ilvl w:val="0"/>
          <w:numId w:val="1"/>
        </w:numPr>
        <w:shd w:val="clear" w:color="auto" w:fill="FFFFFF"/>
        <w:tabs>
          <w:tab w:val="clear" w:pos="360"/>
          <w:tab w:val="num" w:pos="0"/>
          <w:tab w:val="left" w:pos="567"/>
        </w:tabs>
        <w:autoSpaceDE w:val="0"/>
        <w:autoSpaceDN w:val="0"/>
        <w:ind w:left="0" w:right="5" w:firstLine="0"/>
        <w:jc w:val="center"/>
        <w:rPr>
          <w:b/>
          <w:bCs/>
        </w:rPr>
      </w:pPr>
      <w:r w:rsidRPr="000E2C30">
        <w:rPr>
          <w:b/>
          <w:bCs/>
        </w:rPr>
        <w:t>5. ОТВЕТСТВЕННОСТЬ СТОРОН</w:t>
      </w:r>
    </w:p>
    <w:p w14:paraId="78A0B4FF" w14:textId="77777777" w:rsidR="00860A19" w:rsidRPr="000E2C30" w:rsidRDefault="00860A19" w:rsidP="00860A19">
      <w:pPr>
        <w:pStyle w:val="a9"/>
        <w:ind w:left="0" w:firstLine="567"/>
        <w:jc w:val="both"/>
      </w:pPr>
      <w:r w:rsidRPr="000E2C30">
        <w:rPr>
          <w:bCs/>
        </w:rPr>
        <w:t xml:space="preserve">5.1. </w:t>
      </w:r>
      <w:r w:rsidRPr="000E2C30">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14:paraId="484C858F" w14:textId="4E50372B" w:rsidR="00860A19" w:rsidRPr="000E2C30" w:rsidRDefault="00860A19" w:rsidP="00860A19">
      <w:pPr>
        <w:pStyle w:val="a9"/>
        <w:ind w:left="0" w:firstLine="567"/>
        <w:jc w:val="both"/>
      </w:pPr>
      <w:r w:rsidRPr="000E2C30">
        <w:t xml:space="preserve">5.2. В случае неисполнения Цессионарием пункта 2.5. настоящего договора, </w:t>
      </w:r>
      <w:r w:rsidR="009E6272" w:rsidRPr="000E2C30">
        <w:t>договор считается расторгнутым.</w:t>
      </w:r>
    </w:p>
    <w:p w14:paraId="3AACA095" w14:textId="77777777" w:rsidR="00860A19" w:rsidRPr="000E2C30" w:rsidRDefault="00860A19" w:rsidP="00860A19">
      <w:pPr>
        <w:pStyle w:val="a9"/>
        <w:ind w:left="0" w:firstLine="567"/>
        <w:jc w:val="both"/>
        <w:rPr>
          <w:bCs/>
        </w:rPr>
      </w:pPr>
      <w:r w:rsidRPr="000E2C30">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14:paraId="0B99419C" w14:textId="77777777" w:rsidR="00860A19" w:rsidRPr="000E2C30" w:rsidRDefault="00860A19" w:rsidP="00860A19">
      <w:pPr>
        <w:shd w:val="clear" w:color="auto" w:fill="FFFFFF"/>
        <w:tabs>
          <w:tab w:val="left" w:pos="1157"/>
        </w:tabs>
        <w:ind w:right="5"/>
        <w:jc w:val="both"/>
      </w:pPr>
    </w:p>
    <w:p w14:paraId="1176AA1C" w14:textId="77777777" w:rsidR="00860A19" w:rsidRPr="000E2C30" w:rsidRDefault="00860A19" w:rsidP="00860A19">
      <w:pPr>
        <w:widowControl w:val="0"/>
        <w:shd w:val="clear" w:color="auto" w:fill="FFFFFF"/>
        <w:autoSpaceDE w:val="0"/>
        <w:autoSpaceDN w:val="0"/>
        <w:ind w:right="5" w:firstLine="567"/>
        <w:jc w:val="center"/>
        <w:rPr>
          <w:b/>
          <w:bCs/>
        </w:rPr>
      </w:pPr>
      <w:r w:rsidRPr="000E2C30">
        <w:rPr>
          <w:b/>
          <w:bCs/>
        </w:rPr>
        <w:t>6. СРОК ДЕЙСТВИЯ НАСТОЯЩЕГО ДОГОВОРА</w:t>
      </w:r>
    </w:p>
    <w:p w14:paraId="10689CA3" w14:textId="77777777" w:rsidR="00860A19" w:rsidRPr="000E2C30" w:rsidRDefault="00860A19" w:rsidP="00860A19">
      <w:pPr>
        <w:widowControl w:val="0"/>
        <w:shd w:val="clear" w:color="auto" w:fill="FFFFFF"/>
        <w:autoSpaceDE w:val="0"/>
        <w:autoSpaceDN w:val="0"/>
        <w:ind w:right="5" w:firstLine="567"/>
        <w:jc w:val="both"/>
        <w:rPr>
          <w:b/>
          <w:bCs/>
        </w:rPr>
      </w:pPr>
      <w:r w:rsidRPr="000E2C30">
        <w:rPr>
          <w:bCs/>
        </w:rPr>
        <w:t xml:space="preserve">6.1. </w:t>
      </w:r>
      <w:r w:rsidRPr="000E2C30">
        <w:t>Настоящий договор считается заключенным с момента его подписания.</w:t>
      </w:r>
    </w:p>
    <w:p w14:paraId="184DCFFD" w14:textId="5AF48763" w:rsidR="00860A19" w:rsidRDefault="00860A19" w:rsidP="00860A19">
      <w:pPr>
        <w:widowControl w:val="0"/>
        <w:shd w:val="clear" w:color="auto" w:fill="FFFFFF"/>
        <w:autoSpaceDE w:val="0"/>
        <w:autoSpaceDN w:val="0"/>
        <w:ind w:right="5" w:firstLine="567"/>
        <w:jc w:val="both"/>
      </w:pPr>
      <w:r w:rsidRPr="000E2C30">
        <w:t>6.2. Настоящий договор действует до момента полного выполнения Сторонами взятых на себя обязательств.</w:t>
      </w:r>
    </w:p>
    <w:p w14:paraId="71FAD972" w14:textId="374FA085" w:rsidR="005F41CF" w:rsidRDefault="005F41CF" w:rsidP="00860A19">
      <w:pPr>
        <w:widowControl w:val="0"/>
        <w:shd w:val="clear" w:color="auto" w:fill="FFFFFF"/>
        <w:autoSpaceDE w:val="0"/>
        <w:autoSpaceDN w:val="0"/>
        <w:ind w:right="5" w:firstLine="567"/>
        <w:jc w:val="both"/>
      </w:pPr>
    </w:p>
    <w:p w14:paraId="04CDDCEC" w14:textId="77777777" w:rsidR="005F41CF" w:rsidRPr="000E2C30" w:rsidRDefault="005F41CF" w:rsidP="00860A19">
      <w:pPr>
        <w:widowControl w:val="0"/>
        <w:shd w:val="clear" w:color="auto" w:fill="FFFFFF"/>
        <w:autoSpaceDE w:val="0"/>
        <w:autoSpaceDN w:val="0"/>
        <w:ind w:right="5" w:firstLine="567"/>
        <w:jc w:val="both"/>
        <w:rPr>
          <w:b/>
          <w:bCs/>
        </w:rPr>
      </w:pPr>
    </w:p>
    <w:p w14:paraId="7C30EE47" w14:textId="77777777" w:rsidR="00860A19" w:rsidRPr="000E2C30" w:rsidRDefault="00860A19" w:rsidP="00860A19">
      <w:pPr>
        <w:shd w:val="clear" w:color="auto" w:fill="FFFFFF"/>
        <w:ind w:right="5" w:firstLine="567"/>
        <w:jc w:val="both"/>
      </w:pPr>
    </w:p>
    <w:p w14:paraId="7C322408" w14:textId="77777777" w:rsidR="00860A19" w:rsidRPr="000E2C30" w:rsidRDefault="00860A19" w:rsidP="00860A19">
      <w:pPr>
        <w:widowControl w:val="0"/>
        <w:shd w:val="clear" w:color="auto" w:fill="FFFFFF"/>
        <w:autoSpaceDE w:val="0"/>
        <w:autoSpaceDN w:val="0"/>
        <w:ind w:right="5" w:firstLine="567"/>
        <w:jc w:val="center"/>
        <w:rPr>
          <w:b/>
          <w:bCs/>
        </w:rPr>
      </w:pPr>
      <w:r w:rsidRPr="000E2C30">
        <w:rPr>
          <w:b/>
          <w:bCs/>
        </w:rPr>
        <w:t>7. ПОРЯДОК РАЗРЕШЕНИЯ СПОРОВ</w:t>
      </w:r>
    </w:p>
    <w:p w14:paraId="2A9D4C0E" w14:textId="77777777" w:rsidR="00860A19" w:rsidRPr="000E2C30" w:rsidRDefault="00860A19" w:rsidP="00860A19">
      <w:pPr>
        <w:pStyle w:val="a9"/>
        <w:ind w:left="0" w:firstLine="567"/>
        <w:jc w:val="both"/>
      </w:pPr>
      <w:r w:rsidRPr="000E2C30">
        <w:rPr>
          <w:bCs/>
        </w:rPr>
        <w:t xml:space="preserve">7.1. </w:t>
      </w:r>
      <w:r w:rsidRPr="000E2C30">
        <w:t>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14:paraId="6F7B8661" w14:textId="77777777" w:rsidR="00860A19" w:rsidRPr="000E2C30" w:rsidRDefault="00860A19" w:rsidP="00860A19">
      <w:pPr>
        <w:pStyle w:val="a9"/>
        <w:ind w:left="0" w:firstLine="567"/>
        <w:jc w:val="both"/>
        <w:rPr>
          <w:bCs/>
        </w:rPr>
      </w:pPr>
      <w:r w:rsidRPr="000E2C30">
        <w:t>7.2. Все споры и разногласия между Сторонами, по которым не было достигнуто соглашение, разрешаются в соответствии с законодательством Российской Федерации в Арбитражном суде.</w:t>
      </w:r>
    </w:p>
    <w:p w14:paraId="70DF3A83" w14:textId="77777777" w:rsidR="00860A19" w:rsidRPr="000E2C30" w:rsidRDefault="00860A19" w:rsidP="00860A19">
      <w:pPr>
        <w:shd w:val="clear" w:color="auto" w:fill="FFFFFF"/>
        <w:tabs>
          <w:tab w:val="left" w:pos="567"/>
        </w:tabs>
        <w:ind w:right="5"/>
        <w:jc w:val="both"/>
        <w:rPr>
          <w:b/>
          <w:bCs/>
        </w:rPr>
      </w:pPr>
    </w:p>
    <w:p w14:paraId="3ED4966C" w14:textId="77777777" w:rsidR="00860A19" w:rsidRPr="000E2C30" w:rsidRDefault="00860A19" w:rsidP="00860A19">
      <w:pPr>
        <w:widowControl w:val="0"/>
        <w:shd w:val="clear" w:color="auto" w:fill="FFFFFF"/>
        <w:autoSpaceDE w:val="0"/>
        <w:autoSpaceDN w:val="0"/>
        <w:ind w:right="5" w:firstLine="567"/>
        <w:jc w:val="center"/>
        <w:rPr>
          <w:b/>
          <w:bCs/>
        </w:rPr>
      </w:pPr>
      <w:r w:rsidRPr="000E2C30">
        <w:rPr>
          <w:b/>
          <w:bCs/>
        </w:rPr>
        <w:t>8. ИЗМЕНЕНИЕ УСЛОВИЙ НАСТОЯЩЕГО ДОГОВОРА</w:t>
      </w:r>
    </w:p>
    <w:p w14:paraId="7C9B772F" w14:textId="77777777" w:rsidR="00860A19" w:rsidRPr="000E2C30" w:rsidRDefault="00860A19" w:rsidP="00860A19">
      <w:pPr>
        <w:widowControl w:val="0"/>
        <w:shd w:val="clear" w:color="auto" w:fill="FFFFFF"/>
        <w:autoSpaceDE w:val="0"/>
        <w:autoSpaceDN w:val="0"/>
        <w:ind w:right="5" w:firstLine="567"/>
        <w:jc w:val="both"/>
        <w:rPr>
          <w:b/>
          <w:bCs/>
        </w:rPr>
      </w:pPr>
      <w:r w:rsidRPr="000E2C30">
        <w:rPr>
          <w:bCs/>
        </w:rPr>
        <w:t xml:space="preserve">8.1. </w:t>
      </w:r>
      <w:r w:rsidRPr="000E2C30">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14:paraId="733850FD" w14:textId="77777777" w:rsidR="00860A19" w:rsidRPr="000E2C30" w:rsidRDefault="00860A19" w:rsidP="00860A19">
      <w:pPr>
        <w:shd w:val="clear" w:color="auto" w:fill="FFFFFF"/>
        <w:ind w:right="5" w:firstLine="567"/>
        <w:jc w:val="both"/>
        <w:rPr>
          <w:b/>
          <w:bCs/>
        </w:rPr>
      </w:pPr>
    </w:p>
    <w:p w14:paraId="5287F11F" w14:textId="77777777" w:rsidR="00860A19" w:rsidRPr="000E2C30" w:rsidRDefault="00860A19" w:rsidP="00860A19">
      <w:pPr>
        <w:widowControl w:val="0"/>
        <w:shd w:val="clear" w:color="auto" w:fill="FFFFFF"/>
        <w:autoSpaceDE w:val="0"/>
        <w:autoSpaceDN w:val="0"/>
        <w:ind w:right="5" w:firstLine="567"/>
        <w:jc w:val="center"/>
        <w:rPr>
          <w:b/>
          <w:bCs/>
        </w:rPr>
      </w:pPr>
      <w:r w:rsidRPr="000E2C30">
        <w:rPr>
          <w:b/>
          <w:bCs/>
        </w:rPr>
        <w:t>9. ПРОЧИЕ И ОСОБЫЕ УСЛОВИЯ</w:t>
      </w:r>
    </w:p>
    <w:p w14:paraId="443A0BCD" w14:textId="77777777" w:rsidR="00860A19" w:rsidRPr="000E2C30" w:rsidRDefault="00860A19" w:rsidP="00860A19">
      <w:pPr>
        <w:pStyle w:val="af"/>
        <w:spacing w:before="0" w:after="0"/>
        <w:ind w:firstLine="567"/>
        <w:jc w:val="both"/>
      </w:pPr>
      <w:r w:rsidRPr="000E2C30">
        <w:rPr>
          <w:bCs/>
        </w:rPr>
        <w:t xml:space="preserve">9.1. </w:t>
      </w:r>
      <w:r w:rsidRPr="000E2C30">
        <w:t>Настоящий договор составлен на русском языке, в 2 (двух) подлинных экземплярах, имеющих одинаковую юридическую силу: по одному экземпляру для каждой из Сторон.</w:t>
      </w:r>
    </w:p>
    <w:p w14:paraId="01E393A3" w14:textId="77777777" w:rsidR="00860A19" w:rsidRPr="000E2C30" w:rsidRDefault="00860A19" w:rsidP="00860A19">
      <w:pPr>
        <w:pStyle w:val="a9"/>
        <w:ind w:left="0" w:firstLine="567"/>
        <w:jc w:val="both"/>
      </w:pPr>
      <w:r w:rsidRPr="000E2C30">
        <w:t xml:space="preserve">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w:t>
      </w:r>
    </w:p>
    <w:p w14:paraId="12A397BA" w14:textId="77777777" w:rsidR="00860A19" w:rsidRPr="000E2C30" w:rsidRDefault="00860A19" w:rsidP="00860A19">
      <w:pPr>
        <w:pStyle w:val="a9"/>
        <w:ind w:left="0" w:firstLine="567"/>
        <w:jc w:val="both"/>
      </w:pPr>
      <w:r w:rsidRPr="000E2C30">
        <w:lastRenderedPageBreak/>
        <w:t>9.3. Во всем, что не урегулировано настоящим договором, Стороны руководствуются действующим законодательством России.</w:t>
      </w:r>
    </w:p>
    <w:p w14:paraId="42C6EEFA" w14:textId="77777777" w:rsidR="00E376F6" w:rsidRPr="000E2C30" w:rsidRDefault="00E376F6" w:rsidP="00E376F6">
      <w:pPr>
        <w:jc w:val="both"/>
        <w:rPr>
          <w:b/>
        </w:rPr>
      </w:pPr>
    </w:p>
    <w:p w14:paraId="64CAD318" w14:textId="77777777" w:rsidR="00492913" w:rsidRPr="000E2C30" w:rsidRDefault="00EA143E" w:rsidP="003102EA">
      <w:pPr>
        <w:widowControl w:val="0"/>
        <w:shd w:val="clear" w:color="auto" w:fill="FFFFFF"/>
        <w:tabs>
          <w:tab w:val="left" w:pos="567"/>
        </w:tabs>
        <w:autoSpaceDE w:val="0"/>
        <w:autoSpaceDN w:val="0"/>
        <w:ind w:left="567" w:right="5"/>
        <w:jc w:val="center"/>
        <w:rPr>
          <w:b/>
          <w:bCs/>
          <w:caps/>
        </w:rPr>
      </w:pPr>
      <w:bookmarkStart w:id="4" w:name="_Ref89151530"/>
      <w:r w:rsidRPr="000E2C30">
        <w:rPr>
          <w:b/>
          <w:bCs/>
          <w:caps/>
        </w:rPr>
        <w:t>10</w:t>
      </w:r>
      <w:r w:rsidR="00492913" w:rsidRPr="000E2C30">
        <w:rPr>
          <w:b/>
          <w:bCs/>
          <w:caps/>
        </w:rPr>
        <w:t xml:space="preserve">. </w:t>
      </w:r>
      <w:bookmarkEnd w:id="4"/>
      <w:r w:rsidR="00492913" w:rsidRPr="000E2C30">
        <w:rPr>
          <w:b/>
          <w:bCs/>
          <w:caps/>
        </w:rPr>
        <w:t>реквизиты И ПОДПИСИ сторон</w:t>
      </w:r>
    </w:p>
    <w:p w14:paraId="54113D99" w14:textId="77777777" w:rsidR="00DB0E9E" w:rsidRPr="000E2C30" w:rsidRDefault="00DB0E9E" w:rsidP="00DB0E9E">
      <w:pPr>
        <w:widowControl w:val="0"/>
        <w:jc w:val="center"/>
        <w:rPr>
          <w:rFonts w:eastAsia="MS Mincho"/>
          <w:color w:val="auto"/>
        </w:rPr>
      </w:pPr>
    </w:p>
    <w:tbl>
      <w:tblPr>
        <w:tblW w:w="9923" w:type="dxa"/>
        <w:tblInd w:w="108" w:type="dxa"/>
        <w:tblLayout w:type="fixed"/>
        <w:tblLook w:val="0000" w:firstRow="0" w:lastRow="0" w:firstColumn="0" w:lastColumn="0" w:noHBand="0" w:noVBand="0"/>
      </w:tblPr>
      <w:tblGrid>
        <w:gridCol w:w="5103"/>
        <w:gridCol w:w="4820"/>
      </w:tblGrid>
      <w:tr w:rsidR="00C36236" w:rsidRPr="00BB7D83" w14:paraId="2E83B808" w14:textId="77777777" w:rsidTr="00607432">
        <w:trPr>
          <w:trHeight w:val="4548"/>
        </w:trPr>
        <w:tc>
          <w:tcPr>
            <w:tcW w:w="5103" w:type="dxa"/>
          </w:tcPr>
          <w:p w14:paraId="7C7F45BA" w14:textId="472F2A0F" w:rsidR="00C36236" w:rsidRPr="00BB7D83" w:rsidRDefault="00C36236" w:rsidP="00C36236">
            <w:r>
              <w:rPr>
                <w:b/>
                <w:u w:val="single"/>
              </w:rPr>
              <w:t xml:space="preserve">Цедент: </w:t>
            </w:r>
          </w:p>
          <w:p w14:paraId="39A2E66F" w14:textId="77777777" w:rsidR="00C36236" w:rsidRPr="007C1E13" w:rsidRDefault="00C36236" w:rsidP="00607432">
            <w:pPr>
              <w:jc w:val="center"/>
              <w:rPr>
                <w:b/>
                <w:sz w:val="16"/>
                <w:szCs w:val="16"/>
              </w:rPr>
            </w:pPr>
          </w:p>
          <w:p w14:paraId="396EFF86" w14:textId="77777777" w:rsidR="00C36236" w:rsidRPr="00705F11" w:rsidRDefault="00C36236" w:rsidP="00607432">
            <w:pPr>
              <w:rPr>
                <w:highlight w:val="yellow"/>
              </w:rPr>
            </w:pPr>
            <w:r w:rsidRPr="00BB5BDA">
              <w:rPr>
                <w:b/>
              </w:rPr>
              <w:t>ООО «ЮГ-ТРАНС»</w:t>
            </w:r>
          </w:p>
          <w:p w14:paraId="724D914B" w14:textId="77777777" w:rsidR="00C36236" w:rsidRPr="00BB5BDA" w:rsidRDefault="00C36236" w:rsidP="00607432">
            <w:r w:rsidRPr="00BB5BDA">
              <w:t xml:space="preserve">Адрес: 369330, Карачаево-Черкесская Респ., </w:t>
            </w:r>
            <w:r w:rsidRPr="00BB5BDA">
              <w:br/>
              <w:t>р-н Адыге-Хабльский, аул Адыге-Хабль, ул. Первомайская, 142</w:t>
            </w:r>
          </w:p>
          <w:p w14:paraId="24CBCD61" w14:textId="758FFBBA" w:rsidR="00C36236" w:rsidRPr="0004289C" w:rsidRDefault="00C36236" w:rsidP="00607432">
            <w:r w:rsidRPr="00BB5BDA">
              <w:t xml:space="preserve">Почтовый адрес: </w:t>
            </w:r>
            <w:r w:rsidR="00E70F47" w:rsidRPr="00E70F47">
              <w:t xml:space="preserve">115191, г. </w:t>
            </w:r>
            <w:r w:rsidR="00707411" w:rsidRPr="00E70F47">
              <w:t>Москва,</w:t>
            </w:r>
            <w:r w:rsidR="00707411">
              <w:t xml:space="preserve">  </w:t>
            </w:r>
            <w:r w:rsidR="0043341F">
              <w:t xml:space="preserve">                       </w:t>
            </w:r>
            <w:r w:rsidR="00E70F47" w:rsidRPr="00E70F47">
              <w:t xml:space="preserve"> ул. </w:t>
            </w:r>
            <w:r w:rsidR="00E70F47" w:rsidRPr="0004289C">
              <w:t>Большая Тульская, д. 2, а/я 70</w:t>
            </w:r>
          </w:p>
          <w:p w14:paraId="3992C1B4" w14:textId="0E883E41" w:rsidR="00C36236" w:rsidRPr="0004289C" w:rsidRDefault="00C36236" w:rsidP="00607432">
            <w:pPr>
              <w:rPr>
                <w:bCs/>
              </w:rPr>
            </w:pPr>
            <w:r w:rsidRPr="0004289C">
              <w:rPr>
                <w:bCs/>
              </w:rPr>
              <w:t xml:space="preserve">ИНН </w:t>
            </w:r>
            <w:r w:rsidR="00E70F47" w:rsidRPr="0004289C">
              <w:rPr>
                <w:bCs/>
              </w:rPr>
              <w:t>0918000420</w:t>
            </w:r>
            <w:r w:rsidRPr="0004289C">
              <w:rPr>
                <w:bCs/>
              </w:rPr>
              <w:t xml:space="preserve">, КПП </w:t>
            </w:r>
            <w:r w:rsidR="00E70F47" w:rsidRPr="0004289C">
              <w:rPr>
                <w:bCs/>
              </w:rPr>
              <w:t>091801001</w:t>
            </w:r>
          </w:p>
          <w:p w14:paraId="4E1DEA76" w14:textId="4EF5D44D" w:rsidR="00C36236" w:rsidRPr="0004289C" w:rsidRDefault="00C36236" w:rsidP="00607432">
            <w:r w:rsidRPr="0004289C">
              <w:rPr>
                <w:bCs/>
              </w:rPr>
              <w:t xml:space="preserve">ОГРН </w:t>
            </w:r>
            <w:r w:rsidR="00036E16">
              <w:t>1080918000283</w:t>
            </w:r>
          </w:p>
          <w:p w14:paraId="6CB88310" w14:textId="6B202FC7" w:rsidR="00C36236" w:rsidRPr="0004289C" w:rsidRDefault="00C36236" w:rsidP="00607432">
            <w:r w:rsidRPr="0004289C">
              <w:t xml:space="preserve">р/с </w:t>
            </w:r>
            <w:r w:rsidR="0004289C" w:rsidRPr="0004289C">
              <w:t>40702810800770003715</w:t>
            </w:r>
            <w:r w:rsidRPr="0004289C">
              <w:t xml:space="preserve"> </w:t>
            </w:r>
          </w:p>
          <w:p w14:paraId="7D88E09D" w14:textId="569AA39E" w:rsidR="00C36236" w:rsidRPr="0004289C" w:rsidRDefault="00C36236" w:rsidP="00607432">
            <w:pPr>
              <w:rPr>
                <w:bCs/>
              </w:rPr>
            </w:pPr>
            <w:r w:rsidRPr="0004289C">
              <w:t>ПАО «Банк Уралсиб»</w:t>
            </w:r>
          </w:p>
          <w:p w14:paraId="071DE525" w14:textId="5E6A2EC4" w:rsidR="00C36236" w:rsidRPr="0004289C" w:rsidRDefault="00C36236" w:rsidP="00607432">
            <w:pPr>
              <w:rPr>
                <w:bCs/>
              </w:rPr>
            </w:pPr>
            <w:r w:rsidRPr="0004289C">
              <w:rPr>
                <w:bCs/>
              </w:rPr>
              <w:t xml:space="preserve">к/с </w:t>
            </w:r>
            <w:r w:rsidR="00036E16">
              <w:t>30101810100000000787</w:t>
            </w:r>
          </w:p>
          <w:p w14:paraId="20EC6488" w14:textId="77777777" w:rsidR="00C36236" w:rsidRPr="0004289C" w:rsidRDefault="00C36236" w:rsidP="00607432">
            <w:r w:rsidRPr="0004289C">
              <w:rPr>
                <w:bCs/>
              </w:rPr>
              <w:t xml:space="preserve">БИК </w:t>
            </w:r>
            <w:r w:rsidRPr="0004289C">
              <w:t>044525787</w:t>
            </w:r>
          </w:p>
          <w:p w14:paraId="27D96FB4" w14:textId="77777777" w:rsidR="00C36236" w:rsidRPr="0004289C" w:rsidRDefault="00C36236" w:rsidP="00607432"/>
          <w:p w14:paraId="5B9F0C01" w14:textId="77777777" w:rsidR="00C36236" w:rsidRPr="008C6C93" w:rsidRDefault="00C36236" w:rsidP="00607432">
            <w:r w:rsidRPr="008C6C93">
              <w:t>Конкурсный управляющий</w:t>
            </w:r>
          </w:p>
          <w:p w14:paraId="7F9C645E" w14:textId="77777777" w:rsidR="00C36236" w:rsidRPr="008C6C93" w:rsidRDefault="00C36236" w:rsidP="00607432"/>
          <w:p w14:paraId="2DC35A78" w14:textId="590B8B68" w:rsidR="00C36236" w:rsidRPr="008C6C93" w:rsidRDefault="00C36236" w:rsidP="00607432">
            <w:r w:rsidRPr="008C6C93">
              <w:t>____________________ /</w:t>
            </w:r>
            <w:r w:rsidR="00E70F47">
              <w:t xml:space="preserve"> Ларин С.Б.</w:t>
            </w:r>
            <w:r w:rsidRPr="008C6C93">
              <w:t>/</w:t>
            </w:r>
          </w:p>
          <w:p w14:paraId="3A726BDC" w14:textId="77777777" w:rsidR="00C36236" w:rsidRPr="00BB7D83" w:rsidRDefault="00C36236" w:rsidP="00607432">
            <w:r w:rsidRPr="008C6C93">
              <w:t>м.п.</w:t>
            </w:r>
          </w:p>
        </w:tc>
        <w:tc>
          <w:tcPr>
            <w:tcW w:w="4820" w:type="dxa"/>
          </w:tcPr>
          <w:p w14:paraId="52A0AE96" w14:textId="1B755071" w:rsidR="00C36236" w:rsidRPr="00BB7D83" w:rsidRDefault="00C36236" w:rsidP="00607432">
            <w:pPr>
              <w:jc w:val="center"/>
              <w:rPr>
                <w:b/>
                <w:u w:val="single"/>
              </w:rPr>
            </w:pPr>
            <w:r>
              <w:rPr>
                <w:b/>
                <w:u w:val="single"/>
              </w:rPr>
              <w:t>Цессионарий</w:t>
            </w:r>
            <w:r w:rsidRPr="00BB7D83">
              <w:rPr>
                <w:b/>
                <w:u w:val="single"/>
              </w:rPr>
              <w:t>:</w:t>
            </w:r>
          </w:p>
          <w:p w14:paraId="79569E42" w14:textId="77777777" w:rsidR="00C36236" w:rsidRPr="007C1E13" w:rsidRDefault="00C36236" w:rsidP="00607432">
            <w:pPr>
              <w:ind w:right="-2"/>
              <w:jc w:val="center"/>
              <w:rPr>
                <w:b/>
                <w:sz w:val="18"/>
                <w:szCs w:val="18"/>
              </w:rPr>
            </w:pPr>
          </w:p>
          <w:p w14:paraId="0B024E27" w14:textId="77777777" w:rsidR="00C36236" w:rsidRPr="00BB7D83" w:rsidRDefault="00C36236" w:rsidP="00607432">
            <w:pPr>
              <w:ind w:left="312"/>
              <w:rPr>
                <w:color w:val="FF0000"/>
              </w:rPr>
            </w:pPr>
          </w:p>
          <w:p w14:paraId="727CF187" w14:textId="77777777" w:rsidR="00C36236" w:rsidRPr="00BB7D83" w:rsidRDefault="00C36236" w:rsidP="00607432">
            <w:pPr>
              <w:ind w:left="312"/>
              <w:jc w:val="both"/>
            </w:pPr>
          </w:p>
          <w:p w14:paraId="3E4AAD32" w14:textId="77777777" w:rsidR="00C36236" w:rsidRDefault="00C36236" w:rsidP="00607432">
            <w:pPr>
              <w:ind w:left="312"/>
              <w:jc w:val="both"/>
            </w:pPr>
          </w:p>
          <w:p w14:paraId="51E33965" w14:textId="77777777" w:rsidR="00C36236" w:rsidRDefault="00C36236" w:rsidP="00607432">
            <w:pPr>
              <w:ind w:left="312"/>
              <w:jc w:val="both"/>
            </w:pPr>
          </w:p>
          <w:p w14:paraId="151DB68E" w14:textId="77777777" w:rsidR="00C36236" w:rsidRDefault="00C36236" w:rsidP="00607432">
            <w:pPr>
              <w:ind w:left="312"/>
              <w:jc w:val="both"/>
            </w:pPr>
          </w:p>
          <w:p w14:paraId="2FF1176A" w14:textId="77777777" w:rsidR="00C36236" w:rsidRDefault="00C36236" w:rsidP="00607432">
            <w:pPr>
              <w:ind w:left="312"/>
              <w:jc w:val="both"/>
            </w:pPr>
          </w:p>
          <w:p w14:paraId="4F1C0F54" w14:textId="77777777" w:rsidR="00C36236" w:rsidRDefault="00C36236" w:rsidP="00607432">
            <w:pPr>
              <w:ind w:left="312"/>
              <w:jc w:val="both"/>
            </w:pPr>
          </w:p>
          <w:p w14:paraId="0284F0D9" w14:textId="77777777" w:rsidR="00C36236" w:rsidRDefault="00C36236" w:rsidP="00607432">
            <w:pPr>
              <w:ind w:left="312"/>
              <w:jc w:val="both"/>
            </w:pPr>
          </w:p>
          <w:p w14:paraId="41185474" w14:textId="77777777" w:rsidR="00C36236" w:rsidRDefault="00C36236" w:rsidP="00607432">
            <w:pPr>
              <w:ind w:left="312"/>
              <w:jc w:val="both"/>
            </w:pPr>
          </w:p>
          <w:p w14:paraId="5D6CB2A5" w14:textId="77777777" w:rsidR="00C36236" w:rsidRDefault="00C36236" w:rsidP="00607432">
            <w:pPr>
              <w:ind w:left="312"/>
              <w:jc w:val="both"/>
            </w:pPr>
          </w:p>
          <w:p w14:paraId="2E0E3FE1" w14:textId="77777777" w:rsidR="00C36236" w:rsidRDefault="00C36236" w:rsidP="00607432">
            <w:pPr>
              <w:ind w:left="312"/>
              <w:jc w:val="both"/>
            </w:pPr>
          </w:p>
          <w:p w14:paraId="73B56FB4" w14:textId="77777777" w:rsidR="00C36236" w:rsidRDefault="00C36236" w:rsidP="00607432">
            <w:pPr>
              <w:ind w:left="312"/>
              <w:jc w:val="both"/>
            </w:pPr>
          </w:p>
          <w:p w14:paraId="128B4BD9" w14:textId="77777777" w:rsidR="00C36236" w:rsidRDefault="00C36236" w:rsidP="00607432">
            <w:pPr>
              <w:ind w:left="312"/>
              <w:jc w:val="both"/>
            </w:pPr>
          </w:p>
          <w:p w14:paraId="04E97643" w14:textId="77777777" w:rsidR="00C36236" w:rsidRDefault="00C36236" w:rsidP="00607432">
            <w:pPr>
              <w:ind w:left="312"/>
              <w:jc w:val="both"/>
            </w:pPr>
          </w:p>
          <w:p w14:paraId="0B6AA52F" w14:textId="77777777" w:rsidR="00C36236" w:rsidRPr="00BB7D83" w:rsidRDefault="00C36236" w:rsidP="00607432">
            <w:pPr>
              <w:ind w:left="312"/>
              <w:jc w:val="both"/>
            </w:pPr>
          </w:p>
          <w:p w14:paraId="154FC26F" w14:textId="77777777" w:rsidR="00C36236" w:rsidRPr="00BB7D83" w:rsidRDefault="00C36236" w:rsidP="00607432">
            <w:pPr>
              <w:ind w:left="312"/>
              <w:jc w:val="both"/>
            </w:pPr>
            <w:r w:rsidRPr="00BB7D83">
              <w:t>___________________ /</w:t>
            </w:r>
            <w:r>
              <w:t>____________</w:t>
            </w:r>
            <w:r w:rsidRPr="00BB7D83">
              <w:t xml:space="preserve"> /</w:t>
            </w:r>
          </w:p>
          <w:p w14:paraId="2FE2E54E" w14:textId="77777777" w:rsidR="00C36236" w:rsidRPr="00BB7D83" w:rsidRDefault="00C36236" w:rsidP="00607432">
            <w:pPr>
              <w:ind w:left="312"/>
              <w:jc w:val="both"/>
            </w:pPr>
            <w:r w:rsidRPr="00C36236">
              <w:rPr>
                <w:highlight w:val="lightGray"/>
              </w:rPr>
              <w:t>м.п.</w:t>
            </w:r>
          </w:p>
        </w:tc>
      </w:tr>
    </w:tbl>
    <w:p w14:paraId="2FD2E08E" w14:textId="15A9A022" w:rsidR="00C478C4" w:rsidRDefault="00C478C4" w:rsidP="00DB0E9E">
      <w:pPr>
        <w:jc w:val="both"/>
      </w:pPr>
    </w:p>
    <w:p w14:paraId="2770F053" w14:textId="64A6792E" w:rsidR="00707411" w:rsidRDefault="00707411" w:rsidP="00DB0E9E">
      <w:pPr>
        <w:jc w:val="both"/>
      </w:pPr>
    </w:p>
    <w:p w14:paraId="6183D09F" w14:textId="1D688137" w:rsidR="00707411" w:rsidRDefault="00707411" w:rsidP="00DB0E9E">
      <w:pPr>
        <w:jc w:val="both"/>
      </w:pPr>
    </w:p>
    <w:p w14:paraId="4D31D187" w14:textId="14337373" w:rsidR="00707411" w:rsidRPr="000E2C30" w:rsidRDefault="00707411" w:rsidP="00DB0E9E">
      <w:pPr>
        <w:jc w:val="both"/>
      </w:pPr>
    </w:p>
    <w:sectPr w:rsidR="00707411" w:rsidRPr="000E2C30" w:rsidSect="000E2C30">
      <w:footerReference w:type="default" r:id="rId8"/>
      <w:pgSz w:w="11906" w:h="16838"/>
      <w:pgMar w:top="426" w:right="850" w:bottom="1134" w:left="1701" w:header="709" w:footer="46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0723F" w14:textId="77777777" w:rsidR="00E12F99" w:rsidRDefault="00E12F99" w:rsidP="00492913">
      <w:r>
        <w:separator/>
      </w:r>
    </w:p>
  </w:endnote>
  <w:endnote w:type="continuationSeparator" w:id="0">
    <w:p w14:paraId="3FFA92A8" w14:textId="77777777" w:rsidR="00E12F99" w:rsidRDefault="00E12F99" w:rsidP="0049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A03DE" w14:textId="08283E3B" w:rsidR="004E0639" w:rsidRPr="008B05EB" w:rsidRDefault="00951EC8">
    <w:pPr>
      <w:pStyle w:val="a7"/>
      <w:jc w:val="right"/>
      <w:rPr>
        <w:sz w:val="20"/>
      </w:rPr>
    </w:pPr>
    <w:r w:rsidRPr="008B05EB">
      <w:rPr>
        <w:sz w:val="20"/>
      </w:rPr>
      <w:fldChar w:fldCharType="begin"/>
    </w:r>
    <w:r w:rsidR="004E0639" w:rsidRPr="008B05EB">
      <w:rPr>
        <w:sz w:val="20"/>
      </w:rPr>
      <w:instrText xml:space="preserve"> PAGE   \* MERGEFORMAT </w:instrText>
    </w:r>
    <w:r w:rsidRPr="008B05EB">
      <w:rPr>
        <w:sz w:val="20"/>
      </w:rPr>
      <w:fldChar w:fldCharType="separate"/>
    </w:r>
    <w:r w:rsidR="00395048">
      <w:rPr>
        <w:noProof/>
        <w:sz w:val="20"/>
      </w:rPr>
      <w:t>1</w:t>
    </w:r>
    <w:r w:rsidRPr="008B05EB">
      <w:rPr>
        <w:sz w:val="20"/>
      </w:rPr>
      <w:fldChar w:fldCharType="end"/>
    </w:r>
  </w:p>
  <w:p w14:paraId="19D35AA8" w14:textId="77777777" w:rsidR="004E0639" w:rsidRDefault="004E0639">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B7AFC" w14:textId="77777777" w:rsidR="00E12F99" w:rsidRDefault="00E12F99" w:rsidP="00492913">
      <w:r>
        <w:separator/>
      </w:r>
    </w:p>
  </w:footnote>
  <w:footnote w:type="continuationSeparator" w:id="0">
    <w:p w14:paraId="36D3A837" w14:textId="77777777" w:rsidR="00E12F99" w:rsidRDefault="00E12F99" w:rsidP="004929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5A53"/>
    <w:multiLevelType w:val="hybridMultilevel"/>
    <w:tmpl w:val="1644B1B6"/>
    <w:lvl w:ilvl="0" w:tplc="25825916">
      <w:start w:val="1"/>
      <w:numFmt w:val="decimal"/>
      <w:lvlText w:val="%1."/>
      <w:lvlJc w:val="left"/>
      <w:pPr>
        <w:tabs>
          <w:tab w:val="num" w:pos="720"/>
        </w:tabs>
        <w:ind w:left="720" w:hanging="360"/>
      </w:pPr>
      <w:rPr>
        <w:rFonts w:cs="Times New Roman" w:hint="default"/>
      </w:rPr>
    </w:lvl>
    <w:lvl w:ilvl="1" w:tplc="3306D692">
      <w:numFmt w:val="none"/>
      <w:lvlText w:val=""/>
      <w:lvlJc w:val="left"/>
      <w:pPr>
        <w:tabs>
          <w:tab w:val="num" w:pos="360"/>
        </w:tabs>
      </w:pPr>
      <w:rPr>
        <w:rFonts w:cs="Times New Roman"/>
      </w:rPr>
    </w:lvl>
    <w:lvl w:ilvl="2" w:tplc="423E9756">
      <w:numFmt w:val="none"/>
      <w:lvlText w:val=""/>
      <w:lvlJc w:val="left"/>
      <w:pPr>
        <w:tabs>
          <w:tab w:val="num" w:pos="360"/>
        </w:tabs>
      </w:pPr>
      <w:rPr>
        <w:rFonts w:cs="Times New Roman"/>
      </w:rPr>
    </w:lvl>
    <w:lvl w:ilvl="3" w:tplc="3CA87844">
      <w:numFmt w:val="none"/>
      <w:lvlText w:val=""/>
      <w:lvlJc w:val="left"/>
      <w:pPr>
        <w:tabs>
          <w:tab w:val="num" w:pos="360"/>
        </w:tabs>
      </w:pPr>
      <w:rPr>
        <w:rFonts w:cs="Times New Roman"/>
      </w:rPr>
    </w:lvl>
    <w:lvl w:ilvl="4" w:tplc="3AA42672">
      <w:numFmt w:val="none"/>
      <w:lvlText w:val=""/>
      <w:lvlJc w:val="left"/>
      <w:pPr>
        <w:tabs>
          <w:tab w:val="num" w:pos="360"/>
        </w:tabs>
      </w:pPr>
      <w:rPr>
        <w:rFonts w:cs="Times New Roman"/>
      </w:rPr>
    </w:lvl>
    <w:lvl w:ilvl="5" w:tplc="5F28F2C6">
      <w:numFmt w:val="none"/>
      <w:lvlText w:val=""/>
      <w:lvlJc w:val="left"/>
      <w:pPr>
        <w:tabs>
          <w:tab w:val="num" w:pos="360"/>
        </w:tabs>
      </w:pPr>
      <w:rPr>
        <w:rFonts w:cs="Times New Roman"/>
      </w:rPr>
    </w:lvl>
    <w:lvl w:ilvl="6" w:tplc="5CA6C1B2">
      <w:numFmt w:val="none"/>
      <w:lvlText w:val=""/>
      <w:lvlJc w:val="left"/>
      <w:pPr>
        <w:tabs>
          <w:tab w:val="num" w:pos="360"/>
        </w:tabs>
      </w:pPr>
      <w:rPr>
        <w:rFonts w:cs="Times New Roman"/>
      </w:rPr>
    </w:lvl>
    <w:lvl w:ilvl="7" w:tplc="591E6EDC">
      <w:numFmt w:val="none"/>
      <w:lvlText w:val=""/>
      <w:lvlJc w:val="left"/>
      <w:pPr>
        <w:tabs>
          <w:tab w:val="num" w:pos="360"/>
        </w:tabs>
      </w:pPr>
      <w:rPr>
        <w:rFonts w:cs="Times New Roman"/>
      </w:rPr>
    </w:lvl>
    <w:lvl w:ilvl="8" w:tplc="5E5E94D4">
      <w:numFmt w:val="none"/>
      <w:lvlText w:val=""/>
      <w:lvlJc w:val="left"/>
      <w:pPr>
        <w:tabs>
          <w:tab w:val="num" w:pos="360"/>
        </w:tabs>
      </w:pPr>
      <w:rPr>
        <w:rFonts w:cs="Times New Roman"/>
      </w:rPr>
    </w:lvl>
  </w:abstractNum>
  <w:abstractNum w:abstractNumId="1" w15:restartNumberingAfterBreak="0">
    <w:nsid w:val="24202BBC"/>
    <w:multiLevelType w:val="multilevel"/>
    <w:tmpl w:val="03E4A6E2"/>
    <w:lvl w:ilvl="0">
      <w:start w:val="1"/>
      <w:numFmt w:val="decimal"/>
      <w:lvlText w:val="%1."/>
      <w:lvlJc w:val="left"/>
      <w:pPr>
        <w:tabs>
          <w:tab w:val="num" w:pos="360"/>
        </w:tabs>
        <w:ind w:left="360" w:hanging="360"/>
      </w:pPr>
      <w:rPr>
        <w:rFonts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EC66C3B"/>
    <w:multiLevelType w:val="hybridMultilevel"/>
    <w:tmpl w:val="A922FB52"/>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3EF33E41"/>
    <w:multiLevelType w:val="hybridMultilevel"/>
    <w:tmpl w:val="26F602E4"/>
    <w:lvl w:ilvl="0" w:tplc="EFF4FD64">
      <w:start w:val="1"/>
      <w:numFmt w:val="decimal"/>
      <w:lvlText w:val="1.%1."/>
      <w:lvlJc w:val="left"/>
      <w:pPr>
        <w:tabs>
          <w:tab w:val="num" w:pos="1573"/>
        </w:tabs>
        <w:ind w:firstLine="567"/>
      </w:pPr>
      <w:rPr>
        <w:rFonts w:ascii="Verdana" w:hAnsi="Verdana" w:cs="Verdana" w:hint="default"/>
        <w:b w:val="0"/>
        <w:bCs w:val="0"/>
        <w:i w:val="0"/>
        <w:iCs w:val="0"/>
        <w:sz w:val="20"/>
        <w:szCs w:val="20"/>
      </w:rPr>
    </w:lvl>
    <w:lvl w:ilvl="1" w:tplc="04190019">
      <w:start w:val="1"/>
      <w:numFmt w:val="lowerLetter"/>
      <w:lvlText w:val="%2."/>
      <w:lvlJc w:val="left"/>
      <w:pPr>
        <w:tabs>
          <w:tab w:val="num" w:pos="1583"/>
        </w:tabs>
        <w:ind w:left="1583" w:hanging="360"/>
      </w:pPr>
    </w:lvl>
    <w:lvl w:ilvl="2" w:tplc="0419001B">
      <w:start w:val="1"/>
      <w:numFmt w:val="lowerRoman"/>
      <w:lvlText w:val="%3."/>
      <w:lvlJc w:val="right"/>
      <w:pPr>
        <w:tabs>
          <w:tab w:val="num" w:pos="2303"/>
        </w:tabs>
        <w:ind w:left="2303" w:hanging="180"/>
      </w:pPr>
    </w:lvl>
    <w:lvl w:ilvl="3" w:tplc="0419000F">
      <w:start w:val="1"/>
      <w:numFmt w:val="decimal"/>
      <w:lvlText w:val="%4."/>
      <w:lvlJc w:val="left"/>
      <w:pPr>
        <w:tabs>
          <w:tab w:val="num" w:pos="3023"/>
        </w:tabs>
        <w:ind w:left="3023" w:hanging="360"/>
      </w:pPr>
    </w:lvl>
    <w:lvl w:ilvl="4" w:tplc="04190019">
      <w:start w:val="1"/>
      <w:numFmt w:val="lowerLetter"/>
      <w:lvlText w:val="%5."/>
      <w:lvlJc w:val="left"/>
      <w:pPr>
        <w:tabs>
          <w:tab w:val="num" w:pos="3743"/>
        </w:tabs>
        <w:ind w:left="3743" w:hanging="360"/>
      </w:pPr>
    </w:lvl>
    <w:lvl w:ilvl="5" w:tplc="0419001B">
      <w:start w:val="1"/>
      <w:numFmt w:val="lowerRoman"/>
      <w:lvlText w:val="%6."/>
      <w:lvlJc w:val="right"/>
      <w:pPr>
        <w:tabs>
          <w:tab w:val="num" w:pos="4463"/>
        </w:tabs>
        <w:ind w:left="4463" w:hanging="180"/>
      </w:pPr>
    </w:lvl>
    <w:lvl w:ilvl="6" w:tplc="0419000F">
      <w:start w:val="1"/>
      <w:numFmt w:val="decimal"/>
      <w:lvlText w:val="%7."/>
      <w:lvlJc w:val="left"/>
      <w:pPr>
        <w:tabs>
          <w:tab w:val="num" w:pos="5183"/>
        </w:tabs>
        <w:ind w:left="5183" w:hanging="360"/>
      </w:pPr>
    </w:lvl>
    <w:lvl w:ilvl="7" w:tplc="04190019">
      <w:start w:val="1"/>
      <w:numFmt w:val="lowerLetter"/>
      <w:lvlText w:val="%8."/>
      <w:lvlJc w:val="left"/>
      <w:pPr>
        <w:tabs>
          <w:tab w:val="num" w:pos="5903"/>
        </w:tabs>
        <w:ind w:left="5903" w:hanging="360"/>
      </w:pPr>
    </w:lvl>
    <w:lvl w:ilvl="8" w:tplc="0419001B">
      <w:start w:val="1"/>
      <w:numFmt w:val="lowerRoman"/>
      <w:lvlText w:val="%9."/>
      <w:lvlJc w:val="right"/>
      <w:pPr>
        <w:tabs>
          <w:tab w:val="num" w:pos="6623"/>
        </w:tabs>
        <w:ind w:left="6623" w:hanging="180"/>
      </w:pPr>
    </w:lvl>
  </w:abstractNum>
  <w:abstractNum w:abstractNumId="4" w15:restartNumberingAfterBreak="0">
    <w:nsid w:val="68A41EAD"/>
    <w:multiLevelType w:val="hybridMultilevel"/>
    <w:tmpl w:val="25FCBA6C"/>
    <w:lvl w:ilvl="0" w:tplc="04190005">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15:restartNumberingAfterBreak="0">
    <w:nsid w:val="6C4B4CDD"/>
    <w:multiLevelType w:val="hybridMultilevel"/>
    <w:tmpl w:val="09AA0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F42CC9"/>
    <w:multiLevelType w:val="hybridMultilevel"/>
    <w:tmpl w:val="891EB0FA"/>
    <w:lvl w:ilvl="0" w:tplc="1F042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2913"/>
    <w:rsid w:val="00020321"/>
    <w:rsid w:val="00036E16"/>
    <w:rsid w:val="00037EB7"/>
    <w:rsid w:val="000426D2"/>
    <w:rsid w:val="0004289C"/>
    <w:rsid w:val="000460E5"/>
    <w:rsid w:val="00061D69"/>
    <w:rsid w:val="0006349A"/>
    <w:rsid w:val="00065866"/>
    <w:rsid w:val="000A62DC"/>
    <w:rsid w:val="000B56BA"/>
    <w:rsid w:val="000C1A93"/>
    <w:rsid w:val="000E2C30"/>
    <w:rsid w:val="000F1FBD"/>
    <w:rsid w:val="000F66C9"/>
    <w:rsid w:val="0010026F"/>
    <w:rsid w:val="00104F8C"/>
    <w:rsid w:val="001112CB"/>
    <w:rsid w:val="001127D7"/>
    <w:rsid w:val="00140A5E"/>
    <w:rsid w:val="00142C2C"/>
    <w:rsid w:val="00153E99"/>
    <w:rsid w:val="001545AB"/>
    <w:rsid w:val="00175019"/>
    <w:rsid w:val="001827FB"/>
    <w:rsid w:val="001B1165"/>
    <w:rsid w:val="001C1710"/>
    <w:rsid w:val="001C3B61"/>
    <w:rsid w:val="001C4575"/>
    <w:rsid w:val="001D4699"/>
    <w:rsid w:val="001D79F4"/>
    <w:rsid w:val="001F5D8A"/>
    <w:rsid w:val="0021042A"/>
    <w:rsid w:val="00227D78"/>
    <w:rsid w:val="00234D4D"/>
    <w:rsid w:val="00236FA0"/>
    <w:rsid w:val="00260210"/>
    <w:rsid w:val="0026146C"/>
    <w:rsid w:val="002648B2"/>
    <w:rsid w:val="00272E0E"/>
    <w:rsid w:val="00273F0D"/>
    <w:rsid w:val="00276494"/>
    <w:rsid w:val="002A1871"/>
    <w:rsid w:val="002A3160"/>
    <w:rsid w:val="002A7779"/>
    <w:rsid w:val="002B67D3"/>
    <w:rsid w:val="002C0A01"/>
    <w:rsid w:val="002C59FB"/>
    <w:rsid w:val="002D007E"/>
    <w:rsid w:val="002D7DFC"/>
    <w:rsid w:val="002F07EB"/>
    <w:rsid w:val="002F1B27"/>
    <w:rsid w:val="002F4466"/>
    <w:rsid w:val="002F678E"/>
    <w:rsid w:val="003102EA"/>
    <w:rsid w:val="00311896"/>
    <w:rsid w:val="0031589F"/>
    <w:rsid w:val="00330E67"/>
    <w:rsid w:val="00332A9C"/>
    <w:rsid w:val="00341604"/>
    <w:rsid w:val="00344347"/>
    <w:rsid w:val="00365C26"/>
    <w:rsid w:val="00375F5A"/>
    <w:rsid w:val="003767DF"/>
    <w:rsid w:val="003819DA"/>
    <w:rsid w:val="00381BD3"/>
    <w:rsid w:val="00384F10"/>
    <w:rsid w:val="00395048"/>
    <w:rsid w:val="003A0855"/>
    <w:rsid w:val="003B4ED6"/>
    <w:rsid w:val="003C3B1C"/>
    <w:rsid w:val="003C7661"/>
    <w:rsid w:val="003D0423"/>
    <w:rsid w:val="003D30CD"/>
    <w:rsid w:val="003D5095"/>
    <w:rsid w:val="003F6E4D"/>
    <w:rsid w:val="0040051A"/>
    <w:rsid w:val="004123B8"/>
    <w:rsid w:val="004129BA"/>
    <w:rsid w:val="0042755E"/>
    <w:rsid w:val="00432E98"/>
    <w:rsid w:val="0043341F"/>
    <w:rsid w:val="00443820"/>
    <w:rsid w:val="004446BC"/>
    <w:rsid w:val="004533BC"/>
    <w:rsid w:val="004605F5"/>
    <w:rsid w:val="00462C78"/>
    <w:rsid w:val="004701DF"/>
    <w:rsid w:val="00474644"/>
    <w:rsid w:val="00480761"/>
    <w:rsid w:val="00492913"/>
    <w:rsid w:val="004B6548"/>
    <w:rsid w:val="004B76B6"/>
    <w:rsid w:val="004E0639"/>
    <w:rsid w:val="004E2ED7"/>
    <w:rsid w:val="005331A5"/>
    <w:rsid w:val="00537A91"/>
    <w:rsid w:val="00540D2B"/>
    <w:rsid w:val="00545D23"/>
    <w:rsid w:val="00555B62"/>
    <w:rsid w:val="005569F3"/>
    <w:rsid w:val="005668F4"/>
    <w:rsid w:val="00567633"/>
    <w:rsid w:val="00570AC3"/>
    <w:rsid w:val="005833C3"/>
    <w:rsid w:val="00585CB3"/>
    <w:rsid w:val="005C3DD1"/>
    <w:rsid w:val="005C505D"/>
    <w:rsid w:val="005C5FB5"/>
    <w:rsid w:val="005D6282"/>
    <w:rsid w:val="005D67F1"/>
    <w:rsid w:val="005D7DE1"/>
    <w:rsid w:val="005F41CF"/>
    <w:rsid w:val="005F5F4C"/>
    <w:rsid w:val="00612091"/>
    <w:rsid w:val="00631548"/>
    <w:rsid w:val="006479EC"/>
    <w:rsid w:val="006512FB"/>
    <w:rsid w:val="00654731"/>
    <w:rsid w:val="006579DE"/>
    <w:rsid w:val="0066441B"/>
    <w:rsid w:val="00696248"/>
    <w:rsid w:val="006969D6"/>
    <w:rsid w:val="006A11F3"/>
    <w:rsid w:val="006A3A03"/>
    <w:rsid w:val="006B5188"/>
    <w:rsid w:val="006C158E"/>
    <w:rsid w:val="006C5252"/>
    <w:rsid w:val="006D0B31"/>
    <w:rsid w:val="006E2A02"/>
    <w:rsid w:val="006E5D10"/>
    <w:rsid w:val="006F7DC3"/>
    <w:rsid w:val="00705CD4"/>
    <w:rsid w:val="00707411"/>
    <w:rsid w:val="00710D5B"/>
    <w:rsid w:val="00717EE7"/>
    <w:rsid w:val="00730A55"/>
    <w:rsid w:val="00737626"/>
    <w:rsid w:val="007656EA"/>
    <w:rsid w:val="00765C8D"/>
    <w:rsid w:val="007708D7"/>
    <w:rsid w:val="00783171"/>
    <w:rsid w:val="007843FD"/>
    <w:rsid w:val="00791BA6"/>
    <w:rsid w:val="00797FAF"/>
    <w:rsid w:val="007A1E73"/>
    <w:rsid w:val="007A50A6"/>
    <w:rsid w:val="007B0657"/>
    <w:rsid w:val="007B188C"/>
    <w:rsid w:val="007B3B17"/>
    <w:rsid w:val="007C2E99"/>
    <w:rsid w:val="007C5675"/>
    <w:rsid w:val="007E0139"/>
    <w:rsid w:val="007F139B"/>
    <w:rsid w:val="00816B6D"/>
    <w:rsid w:val="00834744"/>
    <w:rsid w:val="00860A19"/>
    <w:rsid w:val="0086527A"/>
    <w:rsid w:val="00870F51"/>
    <w:rsid w:val="008747F9"/>
    <w:rsid w:val="008775EE"/>
    <w:rsid w:val="0087784C"/>
    <w:rsid w:val="00877A0D"/>
    <w:rsid w:val="008831B2"/>
    <w:rsid w:val="00896AC6"/>
    <w:rsid w:val="00896C71"/>
    <w:rsid w:val="008A5863"/>
    <w:rsid w:val="008A7609"/>
    <w:rsid w:val="008B05EB"/>
    <w:rsid w:val="008B18FC"/>
    <w:rsid w:val="008B32E1"/>
    <w:rsid w:val="008C1B93"/>
    <w:rsid w:val="008D2FF8"/>
    <w:rsid w:val="008D5627"/>
    <w:rsid w:val="008F639B"/>
    <w:rsid w:val="0090770A"/>
    <w:rsid w:val="00920230"/>
    <w:rsid w:val="009209F3"/>
    <w:rsid w:val="00924483"/>
    <w:rsid w:val="00926AA4"/>
    <w:rsid w:val="0093231A"/>
    <w:rsid w:val="009402A0"/>
    <w:rsid w:val="00951EC8"/>
    <w:rsid w:val="00960A8A"/>
    <w:rsid w:val="00966F51"/>
    <w:rsid w:val="00986574"/>
    <w:rsid w:val="009935F3"/>
    <w:rsid w:val="00994B81"/>
    <w:rsid w:val="009A598C"/>
    <w:rsid w:val="009B79AB"/>
    <w:rsid w:val="009C2BAB"/>
    <w:rsid w:val="009C5513"/>
    <w:rsid w:val="009E28A0"/>
    <w:rsid w:val="009E5B1F"/>
    <w:rsid w:val="009E6272"/>
    <w:rsid w:val="009F0F1A"/>
    <w:rsid w:val="009F5F28"/>
    <w:rsid w:val="00A01406"/>
    <w:rsid w:val="00A20005"/>
    <w:rsid w:val="00A23640"/>
    <w:rsid w:val="00A40ED5"/>
    <w:rsid w:val="00A41D12"/>
    <w:rsid w:val="00A420DC"/>
    <w:rsid w:val="00A6311D"/>
    <w:rsid w:val="00A82573"/>
    <w:rsid w:val="00A832A6"/>
    <w:rsid w:val="00A925CA"/>
    <w:rsid w:val="00A956E4"/>
    <w:rsid w:val="00AA4620"/>
    <w:rsid w:val="00AA61B4"/>
    <w:rsid w:val="00AB02E0"/>
    <w:rsid w:val="00AC1E3A"/>
    <w:rsid w:val="00AC47FD"/>
    <w:rsid w:val="00AD3FBE"/>
    <w:rsid w:val="00AD5BAB"/>
    <w:rsid w:val="00AE67F5"/>
    <w:rsid w:val="00AF0EB8"/>
    <w:rsid w:val="00B16CC6"/>
    <w:rsid w:val="00B2098F"/>
    <w:rsid w:val="00B30408"/>
    <w:rsid w:val="00B4354E"/>
    <w:rsid w:val="00B450BF"/>
    <w:rsid w:val="00B52734"/>
    <w:rsid w:val="00B63631"/>
    <w:rsid w:val="00B809B8"/>
    <w:rsid w:val="00B8570F"/>
    <w:rsid w:val="00B93A5A"/>
    <w:rsid w:val="00B96F5E"/>
    <w:rsid w:val="00BA6E82"/>
    <w:rsid w:val="00BB0E4D"/>
    <w:rsid w:val="00BB40F0"/>
    <w:rsid w:val="00BB561C"/>
    <w:rsid w:val="00C06D70"/>
    <w:rsid w:val="00C3373A"/>
    <w:rsid w:val="00C36236"/>
    <w:rsid w:val="00C40026"/>
    <w:rsid w:val="00C4248B"/>
    <w:rsid w:val="00C4504F"/>
    <w:rsid w:val="00C46F69"/>
    <w:rsid w:val="00C478C4"/>
    <w:rsid w:val="00C51AED"/>
    <w:rsid w:val="00C55A95"/>
    <w:rsid w:val="00C73576"/>
    <w:rsid w:val="00C84637"/>
    <w:rsid w:val="00C90CCC"/>
    <w:rsid w:val="00CD4BBC"/>
    <w:rsid w:val="00CF14BA"/>
    <w:rsid w:val="00D01E67"/>
    <w:rsid w:val="00D31CD8"/>
    <w:rsid w:val="00D421C0"/>
    <w:rsid w:val="00D47A5A"/>
    <w:rsid w:val="00D50914"/>
    <w:rsid w:val="00D52FA4"/>
    <w:rsid w:val="00D57184"/>
    <w:rsid w:val="00D635EF"/>
    <w:rsid w:val="00D676FF"/>
    <w:rsid w:val="00D67A12"/>
    <w:rsid w:val="00D73A7D"/>
    <w:rsid w:val="00D86785"/>
    <w:rsid w:val="00D87A20"/>
    <w:rsid w:val="00D9396C"/>
    <w:rsid w:val="00D94BBC"/>
    <w:rsid w:val="00DA4719"/>
    <w:rsid w:val="00DB0E9E"/>
    <w:rsid w:val="00DB55FE"/>
    <w:rsid w:val="00DB68CB"/>
    <w:rsid w:val="00DC0781"/>
    <w:rsid w:val="00DD056E"/>
    <w:rsid w:val="00DD32EA"/>
    <w:rsid w:val="00DD38F8"/>
    <w:rsid w:val="00DE086E"/>
    <w:rsid w:val="00DF0FDB"/>
    <w:rsid w:val="00DF407D"/>
    <w:rsid w:val="00E016BA"/>
    <w:rsid w:val="00E04503"/>
    <w:rsid w:val="00E10470"/>
    <w:rsid w:val="00E12F99"/>
    <w:rsid w:val="00E321E7"/>
    <w:rsid w:val="00E33F26"/>
    <w:rsid w:val="00E376F6"/>
    <w:rsid w:val="00E413D4"/>
    <w:rsid w:val="00E4171B"/>
    <w:rsid w:val="00E5049E"/>
    <w:rsid w:val="00E70F47"/>
    <w:rsid w:val="00E7390D"/>
    <w:rsid w:val="00EA143E"/>
    <w:rsid w:val="00EE042F"/>
    <w:rsid w:val="00EE1AE7"/>
    <w:rsid w:val="00F039E0"/>
    <w:rsid w:val="00F27BA0"/>
    <w:rsid w:val="00F41ACA"/>
    <w:rsid w:val="00F4672F"/>
    <w:rsid w:val="00F5592E"/>
    <w:rsid w:val="00F60E3D"/>
    <w:rsid w:val="00F62C96"/>
    <w:rsid w:val="00F6306E"/>
    <w:rsid w:val="00F7256D"/>
    <w:rsid w:val="00F9026C"/>
    <w:rsid w:val="00F9537F"/>
    <w:rsid w:val="00FB04D7"/>
    <w:rsid w:val="00FE11D9"/>
    <w:rsid w:val="00FE3C57"/>
    <w:rsid w:val="00FF2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5DBF9"/>
  <w15:docId w15:val="{FCB16297-2C31-4ACE-8E43-9B4CC9B0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2913"/>
    <w:rPr>
      <w:rFonts w:ascii="Times New Roman" w:eastAsia="Times New Roman" w:hAnsi="Times New Roman"/>
      <w:color w:val="000000"/>
      <w:sz w:val="24"/>
      <w:szCs w:val="24"/>
    </w:rPr>
  </w:style>
  <w:style w:type="paragraph" w:styleId="1">
    <w:name w:val="heading 1"/>
    <w:basedOn w:val="a"/>
    <w:next w:val="a"/>
    <w:link w:val="10"/>
    <w:qFormat/>
    <w:rsid w:val="00492913"/>
    <w:pPr>
      <w:keepNext/>
      <w:jc w:val="center"/>
      <w:outlineLvl w:val="0"/>
    </w:pPr>
    <w:rPr>
      <w:b/>
      <w:bCs/>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92913"/>
    <w:rPr>
      <w:rFonts w:ascii="Times New Roman" w:eastAsia="Times New Roman" w:hAnsi="Times New Roman" w:cs="Times New Roman"/>
      <w:b/>
      <w:bCs/>
      <w:sz w:val="28"/>
      <w:szCs w:val="20"/>
      <w:lang w:eastAsia="ru-RU"/>
    </w:rPr>
  </w:style>
  <w:style w:type="paragraph" w:customStyle="1" w:styleId="a3">
    <w:name w:val="Знак"/>
    <w:basedOn w:val="a"/>
    <w:rsid w:val="00492913"/>
    <w:rPr>
      <w:rFonts w:ascii="Verdana" w:hAnsi="Verdana" w:cs="Verdana"/>
      <w:color w:val="auto"/>
      <w:sz w:val="20"/>
      <w:szCs w:val="20"/>
      <w:lang w:val="en-US" w:eastAsia="en-US"/>
    </w:rPr>
  </w:style>
  <w:style w:type="paragraph" w:styleId="a4">
    <w:name w:val="No Spacing"/>
    <w:uiPriority w:val="1"/>
    <w:qFormat/>
    <w:rsid w:val="00492913"/>
    <w:rPr>
      <w:rFonts w:ascii="Times New Roman" w:eastAsia="Times New Roman" w:hAnsi="Times New Roman"/>
      <w:color w:val="000000"/>
      <w:sz w:val="24"/>
      <w:szCs w:val="24"/>
    </w:rPr>
  </w:style>
  <w:style w:type="paragraph" w:styleId="a5">
    <w:name w:val="header"/>
    <w:basedOn w:val="a"/>
    <w:link w:val="a6"/>
    <w:uiPriority w:val="99"/>
    <w:unhideWhenUsed/>
    <w:rsid w:val="00492913"/>
    <w:pPr>
      <w:tabs>
        <w:tab w:val="center" w:pos="4677"/>
        <w:tab w:val="right" w:pos="9355"/>
      </w:tabs>
    </w:pPr>
  </w:style>
  <w:style w:type="character" w:customStyle="1" w:styleId="a6">
    <w:name w:val="Верхний колонтитул Знак"/>
    <w:link w:val="a5"/>
    <w:uiPriority w:val="99"/>
    <w:rsid w:val="00492913"/>
    <w:rPr>
      <w:rFonts w:ascii="Times New Roman" w:eastAsia="Times New Roman" w:hAnsi="Times New Roman" w:cs="Times New Roman"/>
      <w:color w:val="000000"/>
      <w:sz w:val="24"/>
      <w:szCs w:val="24"/>
      <w:lang w:eastAsia="ru-RU"/>
    </w:rPr>
  </w:style>
  <w:style w:type="paragraph" w:styleId="a7">
    <w:name w:val="footer"/>
    <w:basedOn w:val="a"/>
    <w:link w:val="a8"/>
    <w:uiPriority w:val="99"/>
    <w:unhideWhenUsed/>
    <w:rsid w:val="00492913"/>
    <w:pPr>
      <w:tabs>
        <w:tab w:val="center" w:pos="4677"/>
        <w:tab w:val="right" w:pos="9355"/>
      </w:tabs>
    </w:pPr>
  </w:style>
  <w:style w:type="character" w:customStyle="1" w:styleId="a8">
    <w:name w:val="Нижний колонтитул Знак"/>
    <w:link w:val="a7"/>
    <w:uiPriority w:val="99"/>
    <w:rsid w:val="00492913"/>
    <w:rPr>
      <w:rFonts w:ascii="Times New Roman" w:eastAsia="Times New Roman" w:hAnsi="Times New Roman" w:cs="Times New Roman"/>
      <w:color w:val="000000"/>
      <w:sz w:val="24"/>
      <w:szCs w:val="24"/>
      <w:lang w:eastAsia="ru-RU"/>
    </w:rPr>
  </w:style>
  <w:style w:type="paragraph" w:styleId="a9">
    <w:name w:val="List Paragraph"/>
    <w:basedOn w:val="a"/>
    <w:uiPriority w:val="1"/>
    <w:qFormat/>
    <w:rsid w:val="00B96F5E"/>
    <w:pPr>
      <w:ind w:left="708"/>
    </w:pPr>
  </w:style>
  <w:style w:type="paragraph" w:styleId="aa">
    <w:name w:val="Title"/>
    <w:basedOn w:val="a"/>
    <w:link w:val="ab"/>
    <w:uiPriority w:val="99"/>
    <w:qFormat/>
    <w:rsid w:val="005D67F1"/>
    <w:pPr>
      <w:jc w:val="center"/>
    </w:pPr>
    <w:rPr>
      <w:b/>
      <w:bCs/>
      <w:color w:val="auto"/>
      <w:sz w:val="28"/>
      <w:szCs w:val="20"/>
    </w:rPr>
  </w:style>
  <w:style w:type="character" w:customStyle="1" w:styleId="ab">
    <w:name w:val="Заголовок Знак"/>
    <w:link w:val="aa"/>
    <w:uiPriority w:val="99"/>
    <w:rsid w:val="005D67F1"/>
    <w:rPr>
      <w:rFonts w:ascii="Times New Roman" w:eastAsia="Times New Roman" w:hAnsi="Times New Roman"/>
      <w:b/>
      <w:bCs/>
      <w:sz w:val="28"/>
    </w:rPr>
  </w:style>
  <w:style w:type="paragraph" w:styleId="ac">
    <w:name w:val="Body Text"/>
    <w:basedOn w:val="a"/>
    <w:link w:val="ad"/>
    <w:uiPriority w:val="99"/>
    <w:rsid w:val="005D67F1"/>
    <w:pPr>
      <w:jc w:val="both"/>
    </w:pPr>
    <w:rPr>
      <w:color w:val="auto"/>
      <w:sz w:val="28"/>
      <w:szCs w:val="20"/>
    </w:rPr>
  </w:style>
  <w:style w:type="character" w:customStyle="1" w:styleId="ad">
    <w:name w:val="Основной текст Знак"/>
    <w:link w:val="ac"/>
    <w:uiPriority w:val="99"/>
    <w:rsid w:val="005D67F1"/>
    <w:rPr>
      <w:rFonts w:ascii="Times New Roman" w:eastAsia="Times New Roman" w:hAnsi="Times New Roman"/>
      <w:sz w:val="28"/>
    </w:rPr>
  </w:style>
  <w:style w:type="paragraph" w:customStyle="1" w:styleId="ConsNonformat">
    <w:name w:val="ConsNonformat"/>
    <w:uiPriority w:val="99"/>
    <w:rsid w:val="005D67F1"/>
    <w:pPr>
      <w:widowControl w:val="0"/>
      <w:autoSpaceDE w:val="0"/>
      <w:autoSpaceDN w:val="0"/>
      <w:adjustRightInd w:val="0"/>
    </w:pPr>
    <w:rPr>
      <w:rFonts w:ascii="Courier New" w:eastAsia="Times New Roman" w:hAnsi="Courier New" w:cs="Courier New"/>
    </w:rPr>
  </w:style>
  <w:style w:type="table" w:styleId="ae">
    <w:name w:val="Table Grid"/>
    <w:basedOn w:val="a1"/>
    <w:uiPriority w:val="59"/>
    <w:rsid w:val="008D56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rmal (Web)"/>
    <w:basedOn w:val="a"/>
    <w:unhideWhenUsed/>
    <w:rsid w:val="00236FA0"/>
    <w:pPr>
      <w:spacing w:before="240" w:after="240"/>
    </w:pPr>
    <w:rPr>
      <w:color w:val="auto"/>
    </w:rPr>
  </w:style>
  <w:style w:type="paragraph" w:styleId="af0">
    <w:name w:val="Balloon Text"/>
    <w:basedOn w:val="a"/>
    <w:link w:val="af1"/>
    <w:uiPriority w:val="99"/>
    <w:semiHidden/>
    <w:unhideWhenUsed/>
    <w:rsid w:val="00A41D12"/>
    <w:rPr>
      <w:rFonts w:ascii="Tahoma" w:hAnsi="Tahoma" w:cs="Tahoma"/>
      <w:sz w:val="16"/>
      <w:szCs w:val="16"/>
    </w:rPr>
  </w:style>
  <w:style w:type="character" w:customStyle="1" w:styleId="af1">
    <w:name w:val="Текст выноски Знак"/>
    <w:basedOn w:val="a0"/>
    <w:link w:val="af0"/>
    <w:uiPriority w:val="99"/>
    <w:semiHidden/>
    <w:rsid w:val="00A41D1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269932">
      <w:bodyDiv w:val="1"/>
      <w:marLeft w:val="0"/>
      <w:marRight w:val="0"/>
      <w:marTop w:val="0"/>
      <w:marBottom w:val="0"/>
      <w:divBdr>
        <w:top w:val="none" w:sz="0" w:space="0" w:color="auto"/>
        <w:left w:val="none" w:sz="0" w:space="0" w:color="auto"/>
        <w:bottom w:val="none" w:sz="0" w:space="0" w:color="auto"/>
        <w:right w:val="none" w:sz="0" w:space="0" w:color="auto"/>
      </w:divBdr>
    </w:div>
    <w:div w:id="1409964418">
      <w:bodyDiv w:val="1"/>
      <w:marLeft w:val="0"/>
      <w:marRight w:val="0"/>
      <w:marTop w:val="0"/>
      <w:marBottom w:val="0"/>
      <w:divBdr>
        <w:top w:val="none" w:sz="0" w:space="0" w:color="auto"/>
        <w:left w:val="none" w:sz="0" w:space="0" w:color="auto"/>
        <w:bottom w:val="none" w:sz="0" w:space="0" w:color="auto"/>
        <w:right w:val="none" w:sz="0" w:space="0" w:color="auto"/>
      </w:divBdr>
    </w:div>
    <w:div w:id="1667241809">
      <w:bodyDiv w:val="1"/>
      <w:marLeft w:val="0"/>
      <w:marRight w:val="0"/>
      <w:marTop w:val="0"/>
      <w:marBottom w:val="0"/>
      <w:divBdr>
        <w:top w:val="none" w:sz="0" w:space="0" w:color="auto"/>
        <w:left w:val="none" w:sz="0" w:space="0" w:color="auto"/>
        <w:bottom w:val="none" w:sz="0" w:space="0" w:color="auto"/>
        <w:right w:val="none" w:sz="0" w:space="0" w:color="auto"/>
      </w:divBdr>
    </w:div>
    <w:div w:id="209088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196CE-BBA6-4B04-A7E6-CFCB16B7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858</Words>
  <Characters>4896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User139</cp:lastModifiedBy>
  <cp:revision>31</cp:revision>
  <cp:lastPrinted>2015-03-05T11:22:00Z</cp:lastPrinted>
  <dcterms:created xsi:type="dcterms:W3CDTF">2017-07-11T10:58:00Z</dcterms:created>
  <dcterms:modified xsi:type="dcterms:W3CDTF">2024-03-20T11:43:00Z</dcterms:modified>
</cp:coreProperties>
</file>