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6583" w14:textId="77777777" w:rsidR="00822F07" w:rsidRPr="004F4EBB" w:rsidRDefault="00822F07" w:rsidP="00822F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F4EBB">
        <w:rPr>
          <w:rFonts w:ascii="Times New Roman" w:hAnsi="Times New Roman" w:cs="Times New Roman"/>
          <w:b/>
          <w:bCs/>
        </w:rPr>
        <w:t>Лот №4 – «ТМЦ в кол-ве 31 ед. наименований, 71 шт.: разные комплектующие»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8"/>
        <w:gridCol w:w="6108"/>
        <w:gridCol w:w="1142"/>
        <w:gridCol w:w="832"/>
        <w:gridCol w:w="725"/>
      </w:tblGrid>
      <w:tr w:rsidR="00822F07" w:rsidRPr="00AC32CE" w14:paraId="789BE769" w14:textId="77777777" w:rsidTr="0022334C">
        <w:tc>
          <w:tcPr>
            <w:tcW w:w="288" w:type="pct"/>
            <w:shd w:val="clear" w:color="auto" w:fill="BDD6EE" w:themeFill="accent5" w:themeFillTint="66"/>
            <w:vAlign w:val="center"/>
          </w:tcPr>
          <w:p w14:paraId="74D23C50" w14:textId="77777777" w:rsidR="00822F07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68" w:type="pct"/>
            <w:shd w:val="clear" w:color="auto" w:fill="BDD6EE" w:themeFill="accent5" w:themeFillTint="66"/>
            <w:vAlign w:val="center"/>
          </w:tcPr>
          <w:p w14:paraId="4060AE37" w14:textId="77777777" w:rsidR="00822F07" w:rsidRPr="00146BF9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имущества</w:t>
            </w:r>
          </w:p>
        </w:tc>
        <w:tc>
          <w:tcPr>
            <w:tcW w:w="611" w:type="pct"/>
            <w:shd w:val="clear" w:color="auto" w:fill="BDD6EE" w:themeFill="accent5" w:themeFillTint="66"/>
            <w:vAlign w:val="center"/>
          </w:tcPr>
          <w:p w14:paraId="58085636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32CE">
              <w:rPr>
                <w:rFonts w:ascii="Times New Roman" w:hAnsi="Times New Roman" w:cs="Times New Roman"/>
                <w:b/>
              </w:rPr>
              <w:t>Инв. номер</w:t>
            </w:r>
          </w:p>
        </w:tc>
        <w:tc>
          <w:tcPr>
            <w:tcW w:w="445" w:type="pct"/>
            <w:shd w:val="clear" w:color="auto" w:fill="BDD6EE" w:themeFill="accent5" w:themeFillTint="66"/>
            <w:vAlign w:val="center"/>
          </w:tcPr>
          <w:p w14:paraId="52E0347A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32CE">
              <w:rPr>
                <w:rFonts w:ascii="Times New Roman" w:hAnsi="Times New Roman" w:cs="Times New Roman"/>
                <w:b/>
              </w:rPr>
              <w:t>Ед.</w:t>
            </w:r>
            <w:r>
              <w:rPr>
                <w:rFonts w:ascii="Times New Roman" w:hAnsi="Times New Roman" w:cs="Times New Roman"/>
                <w:b/>
              </w:rPr>
              <w:t xml:space="preserve"> и</w:t>
            </w:r>
            <w:r w:rsidRPr="00AC32CE">
              <w:rPr>
                <w:rFonts w:ascii="Times New Roman" w:hAnsi="Times New Roman" w:cs="Times New Roman"/>
                <w:b/>
              </w:rPr>
              <w:t>зм.</w:t>
            </w:r>
          </w:p>
        </w:tc>
        <w:tc>
          <w:tcPr>
            <w:tcW w:w="388" w:type="pct"/>
            <w:shd w:val="clear" w:color="auto" w:fill="BDD6EE" w:themeFill="accent5" w:themeFillTint="66"/>
            <w:vAlign w:val="center"/>
          </w:tcPr>
          <w:p w14:paraId="7E4A0482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32CE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822F07" w:rsidRPr="00AC32CE" w14:paraId="46B150D4" w14:textId="77777777" w:rsidTr="0022334C">
        <w:tc>
          <w:tcPr>
            <w:tcW w:w="288" w:type="pct"/>
          </w:tcPr>
          <w:p w14:paraId="10098E79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8" w:type="pct"/>
          </w:tcPr>
          <w:p w14:paraId="59AB7E04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C32CE">
              <w:rPr>
                <w:rFonts w:ascii="Times New Roman" w:hAnsi="Times New Roman" w:cs="Times New Roman"/>
              </w:rPr>
              <w:t xml:space="preserve">Гидростанция </w:t>
            </w:r>
            <w:r w:rsidRPr="00AC32CE">
              <w:rPr>
                <w:rFonts w:ascii="Times New Roman" w:hAnsi="Times New Roman" w:cs="Times New Roman"/>
                <w:lang w:val="en-US"/>
              </w:rPr>
              <w:t>NOV</w:t>
            </w:r>
          </w:p>
        </w:tc>
        <w:tc>
          <w:tcPr>
            <w:tcW w:w="611" w:type="pct"/>
          </w:tcPr>
          <w:p w14:paraId="230E32ED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72C46EE8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74DFBF0D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822F07" w:rsidRPr="00AC32CE" w14:paraId="3FF934CB" w14:textId="77777777" w:rsidTr="0022334C">
        <w:tc>
          <w:tcPr>
            <w:tcW w:w="288" w:type="pct"/>
          </w:tcPr>
          <w:p w14:paraId="1B76BFA4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8" w:type="pct"/>
          </w:tcPr>
          <w:p w14:paraId="35A2BC43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Центробежный насос</w:t>
            </w:r>
          </w:p>
        </w:tc>
        <w:tc>
          <w:tcPr>
            <w:tcW w:w="611" w:type="pct"/>
          </w:tcPr>
          <w:p w14:paraId="3F1D2D55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5D60EB4C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6A2F9F25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822F07" w:rsidRPr="00AC32CE" w14:paraId="73D990CF" w14:textId="77777777" w:rsidTr="0022334C">
        <w:tc>
          <w:tcPr>
            <w:tcW w:w="288" w:type="pct"/>
          </w:tcPr>
          <w:p w14:paraId="566B2E3B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8" w:type="pct"/>
          </w:tcPr>
          <w:p w14:paraId="68D96925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 xml:space="preserve">Ёмкость для приготовления бурового раствора </w:t>
            </w:r>
          </w:p>
        </w:tc>
        <w:tc>
          <w:tcPr>
            <w:tcW w:w="611" w:type="pct"/>
          </w:tcPr>
          <w:p w14:paraId="77A396DE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59DFA81A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7440C52F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822F07" w:rsidRPr="00AC32CE" w14:paraId="1B42D0EF" w14:textId="77777777" w:rsidTr="0022334C">
        <w:tc>
          <w:tcPr>
            <w:tcW w:w="288" w:type="pct"/>
          </w:tcPr>
          <w:p w14:paraId="7C955566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8" w:type="pct"/>
          </w:tcPr>
          <w:p w14:paraId="07FA222B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Гидромеханическая передача 79083-1700030</w:t>
            </w:r>
          </w:p>
        </w:tc>
        <w:tc>
          <w:tcPr>
            <w:tcW w:w="611" w:type="pct"/>
          </w:tcPr>
          <w:p w14:paraId="21FD85B1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15FEA860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658E32E1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2</w:t>
            </w:r>
          </w:p>
        </w:tc>
      </w:tr>
      <w:tr w:rsidR="00822F07" w:rsidRPr="00AC32CE" w14:paraId="7E56261F" w14:textId="77777777" w:rsidTr="0022334C">
        <w:tc>
          <w:tcPr>
            <w:tcW w:w="288" w:type="pct"/>
          </w:tcPr>
          <w:p w14:paraId="6D562994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8" w:type="pct"/>
          </w:tcPr>
          <w:p w14:paraId="1D85FAEB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 xml:space="preserve">Плита дорожная </w:t>
            </w:r>
          </w:p>
        </w:tc>
        <w:tc>
          <w:tcPr>
            <w:tcW w:w="611" w:type="pct"/>
          </w:tcPr>
          <w:p w14:paraId="37F7CF6E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38DD826F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24E19D24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22F07" w:rsidRPr="00AC32CE" w14:paraId="6ED84FE7" w14:textId="77777777" w:rsidTr="0022334C">
        <w:tc>
          <w:tcPr>
            <w:tcW w:w="288" w:type="pct"/>
          </w:tcPr>
          <w:p w14:paraId="4A016E5E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8" w:type="pct"/>
          </w:tcPr>
          <w:p w14:paraId="33F3F6C6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C32CE">
              <w:rPr>
                <w:rFonts w:ascii="Times New Roman" w:hAnsi="Times New Roman" w:cs="Times New Roman"/>
              </w:rPr>
              <w:t xml:space="preserve">Согласующий редуктор </w:t>
            </w:r>
            <w:r w:rsidRPr="00AC32CE">
              <w:rPr>
                <w:rFonts w:ascii="Times New Roman" w:hAnsi="Times New Roman" w:cs="Times New Roman"/>
                <w:lang w:val="en-US"/>
              </w:rPr>
              <w:t>ZJ30</w:t>
            </w:r>
          </w:p>
        </w:tc>
        <w:tc>
          <w:tcPr>
            <w:tcW w:w="611" w:type="pct"/>
          </w:tcPr>
          <w:p w14:paraId="314ECF9D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377F9107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33EB8EF6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32C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822F07" w:rsidRPr="00AC32CE" w14:paraId="75AFA6EB" w14:textId="77777777" w:rsidTr="0022334C">
        <w:tc>
          <w:tcPr>
            <w:tcW w:w="288" w:type="pct"/>
          </w:tcPr>
          <w:p w14:paraId="7B7E3744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8" w:type="pct"/>
          </w:tcPr>
          <w:p w14:paraId="341B30B4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Крюкоблок</w:t>
            </w:r>
            <w:proofErr w:type="spellEnd"/>
          </w:p>
        </w:tc>
        <w:tc>
          <w:tcPr>
            <w:tcW w:w="611" w:type="pct"/>
          </w:tcPr>
          <w:p w14:paraId="12282CC1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2A49A6E8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6694CDFF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822F07" w:rsidRPr="00AC32CE" w14:paraId="6AD4B96E" w14:textId="77777777" w:rsidTr="0022334C">
        <w:tc>
          <w:tcPr>
            <w:tcW w:w="288" w:type="pct"/>
          </w:tcPr>
          <w:p w14:paraId="6EA38C2A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8" w:type="pct"/>
          </w:tcPr>
          <w:p w14:paraId="13451EC6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 xml:space="preserve">Крон блок </w:t>
            </w:r>
            <w:r w:rsidRPr="00AC32CE">
              <w:rPr>
                <w:rFonts w:ascii="Times New Roman" w:hAnsi="Times New Roman" w:cs="Times New Roman"/>
                <w:lang w:val="en-US"/>
              </w:rPr>
              <w:t>ZJ</w:t>
            </w:r>
            <w:r w:rsidRPr="00AC32CE">
              <w:rPr>
                <w:rFonts w:ascii="Times New Roman" w:hAnsi="Times New Roman" w:cs="Times New Roman"/>
              </w:rPr>
              <w:t>30 (диаметр под 29-й канат)</w:t>
            </w:r>
          </w:p>
        </w:tc>
        <w:tc>
          <w:tcPr>
            <w:tcW w:w="611" w:type="pct"/>
          </w:tcPr>
          <w:p w14:paraId="5DBA3A9D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4C678B13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3B4F4346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822F07" w:rsidRPr="00AC32CE" w14:paraId="1B0A1B93" w14:textId="77777777" w:rsidTr="0022334C">
        <w:tc>
          <w:tcPr>
            <w:tcW w:w="288" w:type="pct"/>
          </w:tcPr>
          <w:p w14:paraId="7DDAAB77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8" w:type="pct"/>
          </w:tcPr>
          <w:p w14:paraId="48F0F3D5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 xml:space="preserve">Устройство для крепления мёртвого конца талевой системы </w:t>
            </w:r>
          </w:p>
        </w:tc>
        <w:tc>
          <w:tcPr>
            <w:tcW w:w="611" w:type="pct"/>
          </w:tcPr>
          <w:p w14:paraId="5EC7191B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171AFBC6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0139A20A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822F07" w:rsidRPr="00AC32CE" w14:paraId="0E03A2ED" w14:textId="77777777" w:rsidTr="0022334C">
        <w:tc>
          <w:tcPr>
            <w:tcW w:w="288" w:type="pct"/>
          </w:tcPr>
          <w:p w14:paraId="6DD083E2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8" w:type="pct"/>
          </w:tcPr>
          <w:p w14:paraId="73606441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Тиристорный блок</w:t>
            </w:r>
          </w:p>
        </w:tc>
        <w:tc>
          <w:tcPr>
            <w:tcW w:w="611" w:type="pct"/>
          </w:tcPr>
          <w:p w14:paraId="53F31077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2ECB9300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52D344CF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822F07" w:rsidRPr="00AC32CE" w14:paraId="3B05A4F8" w14:textId="77777777" w:rsidTr="0022334C">
        <w:tc>
          <w:tcPr>
            <w:tcW w:w="288" w:type="pct"/>
          </w:tcPr>
          <w:p w14:paraId="3C8E1CE3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8" w:type="pct"/>
          </w:tcPr>
          <w:p w14:paraId="32F7128C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 xml:space="preserve">Трансмиссия </w:t>
            </w:r>
            <w:r w:rsidRPr="00AC32CE">
              <w:rPr>
                <w:rFonts w:ascii="Times New Roman" w:hAnsi="Times New Roman" w:cs="Times New Roman"/>
                <w:lang w:val="en-US"/>
              </w:rPr>
              <w:t xml:space="preserve">Alisson </w:t>
            </w:r>
            <w:r w:rsidRPr="00AC32CE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611" w:type="pct"/>
          </w:tcPr>
          <w:p w14:paraId="4B8F55C8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54DABA17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6621D56D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2</w:t>
            </w:r>
          </w:p>
        </w:tc>
      </w:tr>
      <w:tr w:rsidR="00822F07" w:rsidRPr="00AC32CE" w14:paraId="7B1ECD80" w14:textId="77777777" w:rsidTr="0022334C">
        <w:tc>
          <w:tcPr>
            <w:tcW w:w="288" w:type="pct"/>
          </w:tcPr>
          <w:p w14:paraId="629686EC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8" w:type="pct"/>
          </w:tcPr>
          <w:p w14:paraId="43C2FADA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Центробежный насос 6Ш8</w:t>
            </w:r>
          </w:p>
        </w:tc>
        <w:tc>
          <w:tcPr>
            <w:tcW w:w="611" w:type="pct"/>
          </w:tcPr>
          <w:p w14:paraId="2A1E6559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6B22CD3D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</w:t>
            </w:r>
            <w:r w:rsidRPr="00AC32CE"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388" w:type="pct"/>
          </w:tcPr>
          <w:p w14:paraId="3128890F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2</w:t>
            </w:r>
          </w:p>
        </w:tc>
      </w:tr>
      <w:tr w:rsidR="00822F07" w:rsidRPr="00AC32CE" w14:paraId="15FE699D" w14:textId="77777777" w:rsidTr="0022334C">
        <w:tc>
          <w:tcPr>
            <w:tcW w:w="288" w:type="pct"/>
          </w:tcPr>
          <w:p w14:paraId="67BEAB86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8" w:type="pct"/>
          </w:tcPr>
          <w:p w14:paraId="18C70F9F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Азотная станция</w:t>
            </w:r>
          </w:p>
        </w:tc>
        <w:tc>
          <w:tcPr>
            <w:tcW w:w="611" w:type="pct"/>
          </w:tcPr>
          <w:p w14:paraId="27AEF55E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7E07F03C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11982CE1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822F07" w:rsidRPr="00AC32CE" w14:paraId="5BB2D1B5" w14:textId="77777777" w:rsidTr="0022334C">
        <w:tc>
          <w:tcPr>
            <w:tcW w:w="288" w:type="pct"/>
          </w:tcPr>
          <w:p w14:paraId="5C267683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8" w:type="pct"/>
          </w:tcPr>
          <w:p w14:paraId="4A9D6E8F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 xml:space="preserve">Геофизическая лебедка </w:t>
            </w:r>
          </w:p>
        </w:tc>
        <w:tc>
          <w:tcPr>
            <w:tcW w:w="611" w:type="pct"/>
          </w:tcPr>
          <w:p w14:paraId="14A73E2A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6F089F68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38D843EE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822F07" w:rsidRPr="00AC32CE" w14:paraId="36663F46" w14:textId="77777777" w:rsidTr="0022334C">
        <w:tc>
          <w:tcPr>
            <w:tcW w:w="288" w:type="pct"/>
          </w:tcPr>
          <w:p w14:paraId="7623FB32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8" w:type="pct"/>
          </w:tcPr>
          <w:p w14:paraId="5D68A353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Маслораздатчик</w:t>
            </w:r>
            <w:proofErr w:type="spellEnd"/>
            <w:r w:rsidRPr="00AC32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1" w:type="pct"/>
          </w:tcPr>
          <w:p w14:paraId="124E923A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6B4C8433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71787D27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822F07" w:rsidRPr="00AC32CE" w14:paraId="0D68D91C" w14:textId="77777777" w:rsidTr="0022334C">
        <w:tc>
          <w:tcPr>
            <w:tcW w:w="288" w:type="pct"/>
          </w:tcPr>
          <w:p w14:paraId="0B962EE2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68" w:type="pct"/>
          </w:tcPr>
          <w:p w14:paraId="1B914E66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Дроссель ПВО</w:t>
            </w:r>
          </w:p>
        </w:tc>
        <w:tc>
          <w:tcPr>
            <w:tcW w:w="611" w:type="pct"/>
          </w:tcPr>
          <w:p w14:paraId="30795EAC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3B31A821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7B0BC3F0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822F07" w:rsidRPr="00AC32CE" w14:paraId="5E184BE9" w14:textId="77777777" w:rsidTr="0022334C">
        <w:tc>
          <w:tcPr>
            <w:tcW w:w="288" w:type="pct"/>
          </w:tcPr>
          <w:p w14:paraId="0A5DB1A9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68" w:type="pct"/>
          </w:tcPr>
          <w:p w14:paraId="4775537F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Спайдер 175т.</w:t>
            </w:r>
          </w:p>
        </w:tc>
        <w:tc>
          <w:tcPr>
            <w:tcW w:w="611" w:type="pct"/>
          </w:tcPr>
          <w:p w14:paraId="7B110454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56DFF882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694D85F1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822F07" w:rsidRPr="00AC32CE" w14:paraId="7BC6A144" w14:textId="77777777" w:rsidTr="0022334C">
        <w:tc>
          <w:tcPr>
            <w:tcW w:w="288" w:type="pct"/>
          </w:tcPr>
          <w:p w14:paraId="65250FEB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68" w:type="pct"/>
          </w:tcPr>
          <w:p w14:paraId="59E0A840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 xml:space="preserve">Лебедка страховочная </w:t>
            </w:r>
          </w:p>
        </w:tc>
        <w:tc>
          <w:tcPr>
            <w:tcW w:w="611" w:type="pct"/>
          </w:tcPr>
          <w:p w14:paraId="1AA37F16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0D4F2EAF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31BEB230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2</w:t>
            </w:r>
          </w:p>
        </w:tc>
      </w:tr>
      <w:tr w:rsidR="00822F07" w:rsidRPr="00AC32CE" w14:paraId="1F63DA4F" w14:textId="77777777" w:rsidTr="0022334C">
        <w:tc>
          <w:tcPr>
            <w:tcW w:w="288" w:type="pct"/>
          </w:tcPr>
          <w:p w14:paraId="0E25B900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68" w:type="pct"/>
          </w:tcPr>
          <w:p w14:paraId="5836DBE3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Трансформаторная подстанция ТСЗ-1600/10 В МУХЛ2</w:t>
            </w:r>
          </w:p>
        </w:tc>
        <w:tc>
          <w:tcPr>
            <w:tcW w:w="611" w:type="pct"/>
          </w:tcPr>
          <w:p w14:paraId="4B9E77B8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1963A909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1F5873EC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822F07" w:rsidRPr="00AC32CE" w14:paraId="2E9209D8" w14:textId="77777777" w:rsidTr="0022334C">
        <w:tc>
          <w:tcPr>
            <w:tcW w:w="288" w:type="pct"/>
          </w:tcPr>
          <w:p w14:paraId="54BADDAB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68" w:type="pct"/>
          </w:tcPr>
          <w:p w14:paraId="1FD6C237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C32CE">
              <w:rPr>
                <w:rFonts w:ascii="Times New Roman" w:hAnsi="Times New Roman" w:cs="Times New Roman"/>
              </w:rPr>
              <w:t xml:space="preserve">Винтовой насос </w:t>
            </w:r>
            <w:r w:rsidRPr="00AC32CE">
              <w:rPr>
                <w:rFonts w:ascii="Times New Roman" w:hAnsi="Times New Roman" w:cs="Times New Roman"/>
                <w:lang w:val="en-US"/>
              </w:rPr>
              <w:t>MONO</w:t>
            </w:r>
          </w:p>
        </w:tc>
        <w:tc>
          <w:tcPr>
            <w:tcW w:w="611" w:type="pct"/>
          </w:tcPr>
          <w:p w14:paraId="0CE56A56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582D1B1D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55761860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822F07" w:rsidRPr="00AC32CE" w14:paraId="5AD749AC" w14:textId="77777777" w:rsidTr="0022334C">
        <w:tc>
          <w:tcPr>
            <w:tcW w:w="288" w:type="pct"/>
          </w:tcPr>
          <w:p w14:paraId="33907DAF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68" w:type="pct"/>
          </w:tcPr>
          <w:p w14:paraId="493270B9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Редуктор согласующий 7919-1730020</w:t>
            </w:r>
          </w:p>
        </w:tc>
        <w:tc>
          <w:tcPr>
            <w:tcW w:w="611" w:type="pct"/>
          </w:tcPr>
          <w:p w14:paraId="2F1B545B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467FF728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36399A0A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822F07" w:rsidRPr="00AC32CE" w14:paraId="1016B35C" w14:textId="77777777" w:rsidTr="0022334C">
        <w:tc>
          <w:tcPr>
            <w:tcW w:w="288" w:type="pct"/>
          </w:tcPr>
          <w:p w14:paraId="103235BC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68" w:type="pct"/>
          </w:tcPr>
          <w:p w14:paraId="71443680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Лента тормозная</w:t>
            </w:r>
          </w:p>
        </w:tc>
        <w:tc>
          <w:tcPr>
            <w:tcW w:w="611" w:type="pct"/>
          </w:tcPr>
          <w:p w14:paraId="60EBB818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4E026AA0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4DC16A45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10</w:t>
            </w:r>
          </w:p>
        </w:tc>
      </w:tr>
      <w:tr w:rsidR="00822F07" w:rsidRPr="00AC32CE" w14:paraId="646B81D4" w14:textId="77777777" w:rsidTr="0022334C">
        <w:tc>
          <w:tcPr>
            <w:tcW w:w="288" w:type="pct"/>
          </w:tcPr>
          <w:p w14:paraId="51EB7F2D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68" w:type="pct"/>
          </w:tcPr>
          <w:p w14:paraId="527AC860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ШПМ 125х500</w:t>
            </w:r>
          </w:p>
        </w:tc>
        <w:tc>
          <w:tcPr>
            <w:tcW w:w="611" w:type="pct"/>
          </w:tcPr>
          <w:p w14:paraId="4B65DB59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1D9CC252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21D7873A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2</w:t>
            </w:r>
          </w:p>
        </w:tc>
      </w:tr>
      <w:tr w:rsidR="00822F07" w:rsidRPr="00AC32CE" w14:paraId="1875D2C2" w14:textId="77777777" w:rsidTr="0022334C">
        <w:tc>
          <w:tcPr>
            <w:tcW w:w="288" w:type="pct"/>
          </w:tcPr>
          <w:p w14:paraId="0B607FFB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68" w:type="pct"/>
          </w:tcPr>
          <w:p w14:paraId="101A6B1F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Газоанализатор СТМ-10 4канала</w:t>
            </w:r>
          </w:p>
        </w:tc>
        <w:tc>
          <w:tcPr>
            <w:tcW w:w="611" w:type="pct"/>
          </w:tcPr>
          <w:p w14:paraId="608C3ACF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7EB8FA07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195CCECA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3</w:t>
            </w:r>
          </w:p>
        </w:tc>
      </w:tr>
      <w:tr w:rsidR="00822F07" w:rsidRPr="00AC32CE" w14:paraId="133653F8" w14:textId="77777777" w:rsidTr="0022334C">
        <w:tc>
          <w:tcPr>
            <w:tcW w:w="288" w:type="pct"/>
          </w:tcPr>
          <w:p w14:paraId="7B2318DE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68" w:type="pct"/>
          </w:tcPr>
          <w:p w14:paraId="0C7DE5ED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C32CE">
              <w:rPr>
                <w:rFonts w:ascii="Times New Roman" w:hAnsi="Times New Roman" w:cs="Times New Roman"/>
              </w:rPr>
              <w:t xml:space="preserve">Гидравлический пакер </w:t>
            </w:r>
            <w:r w:rsidRPr="00AC32CE">
              <w:rPr>
                <w:rFonts w:ascii="Times New Roman" w:hAnsi="Times New Roman" w:cs="Times New Roman"/>
                <w:lang w:val="en-US"/>
              </w:rPr>
              <w:t>Hydraulic</w:t>
            </w:r>
          </w:p>
        </w:tc>
        <w:tc>
          <w:tcPr>
            <w:tcW w:w="611" w:type="pct"/>
          </w:tcPr>
          <w:p w14:paraId="54EA7084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40EB535E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1EEA07B4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8</w:t>
            </w:r>
          </w:p>
        </w:tc>
      </w:tr>
      <w:tr w:rsidR="00822F07" w:rsidRPr="00AC32CE" w14:paraId="54F6230F" w14:textId="77777777" w:rsidTr="0022334C">
        <w:tc>
          <w:tcPr>
            <w:tcW w:w="288" w:type="pct"/>
          </w:tcPr>
          <w:p w14:paraId="264000D3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68" w:type="pct"/>
          </w:tcPr>
          <w:p w14:paraId="006C6D2E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 xml:space="preserve">Вакуумный выключатель </w:t>
            </w:r>
            <w:proofErr w:type="spellStart"/>
            <w:r w:rsidRPr="00AC32CE">
              <w:rPr>
                <w:rFonts w:ascii="Times New Roman" w:hAnsi="Times New Roman" w:cs="Times New Roman"/>
              </w:rPr>
              <w:t>квт</w:t>
            </w:r>
            <w:proofErr w:type="spellEnd"/>
            <w:r w:rsidRPr="00AC32CE">
              <w:rPr>
                <w:rFonts w:ascii="Times New Roman" w:hAnsi="Times New Roman" w:cs="Times New Roman"/>
              </w:rPr>
              <w:t xml:space="preserve"> 400А 0,4кВ</w:t>
            </w:r>
          </w:p>
        </w:tc>
        <w:tc>
          <w:tcPr>
            <w:tcW w:w="611" w:type="pct"/>
          </w:tcPr>
          <w:p w14:paraId="5AA53EF9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106DB851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5C44C2E8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822F07" w:rsidRPr="00AC32CE" w14:paraId="17D62643" w14:textId="77777777" w:rsidTr="0022334C">
        <w:tc>
          <w:tcPr>
            <w:tcW w:w="288" w:type="pct"/>
          </w:tcPr>
          <w:p w14:paraId="01ABDC0E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68" w:type="pct"/>
          </w:tcPr>
          <w:p w14:paraId="3925C440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Hlk135206790"/>
            <w:r w:rsidRPr="00AC32CE">
              <w:rPr>
                <w:rFonts w:ascii="Times New Roman" w:hAnsi="Times New Roman" w:cs="Times New Roman"/>
              </w:rPr>
              <w:t>Щит аварийного освещения 12</w:t>
            </w:r>
            <w:r w:rsidRPr="00AC32CE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611" w:type="pct"/>
          </w:tcPr>
          <w:p w14:paraId="78E6A9CF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440D63E2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50BDAE57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2</w:t>
            </w:r>
          </w:p>
        </w:tc>
      </w:tr>
      <w:tr w:rsidR="00822F07" w:rsidRPr="00AC32CE" w14:paraId="29C4E8AF" w14:textId="77777777" w:rsidTr="0022334C">
        <w:tc>
          <w:tcPr>
            <w:tcW w:w="288" w:type="pct"/>
          </w:tcPr>
          <w:p w14:paraId="0D8685F9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bookmarkEnd w:id="0"/>
        <w:tc>
          <w:tcPr>
            <w:tcW w:w="3268" w:type="pct"/>
          </w:tcPr>
          <w:p w14:paraId="7CCE6CAF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Паук</w:t>
            </w:r>
          </w:p>
        </w:tc>
        <w:tc>
          <w:tcPr>
            <w:tcW w:w="611" w:type="pct"/>
          </w:tcPr>
          <w:p w14:paraId="162C5D81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3F0BCEF1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430ECC6A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2</w:t>
            </w:r>
          </w:p>
        </w:tc>
      </w:tr>
      <w:tr w:rsidR="00822F07" w:rsidRPr="00AC32CE" w14:paraId="026435DC" w14:textId="77777777" w:rsidTr="0022334C">
        <w:tc>
          <w:tcPr>
            <w:tcW w:w="288" w:type="pct"/>
          </w:tcPr>
          <w:p w14:paraId="021F43D1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68" w:type="pct"/>
          </w:tcPr>
          <w:p w14:paraId="04794BEC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Воздушно отопительный агрегат АО</w:t>
            </w:r>
          </w:p>
        </w:tc>
        <w:tc>
          <w:tcPr>
            <w:tcW w:w="611" w:type="pct"/>
          </w:tcPr>
          <w:p w14:paraId="3C62498B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21AC3BCB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677EB149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  <w:tr w:rsidR="00822F07" w:rsidRPr="00AC32CE" w14:paraId="4FE1BD58" w14:textId="77777777" w:rsidTr="0022334C">
        <w:tc>
          <w:tcPr>
            <w:tcW w:w="288" w:type="pct"/>
          </w:tcPr>
          <w:p w14:paraId="5972E175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68" w:type="pct"/>
          </w:tcPr>
          <w:p w14:paraId="2740299D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Обогреватель ОВЭ-4</w:t>
            </w:r>
          </w:p>
        </w:tc>
        <w:tc>
          <w:tcPr>
            <w:tcW w:w="611" w:type="pct"/>
          </w:tcPr>
          <w:p w14:paraId="638929ED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201A444A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2ABA8088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2</w:t>
            </w:r>
          </w:p>
        </w:tc>
      </w:tr>
      <w:tr w:rsidR="00822F07" w:rsidRPr="00AC32CE" w14:paraId="530185B9" w14:textId="77777777" w:rsidTr="0022334C">
        <w:tc>
          <w:tcPr>
            <w:tcW w:w="288" w:type="pct"/>
          </w:tcPr>
          <w:p w14:paraId="2229ADF1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68" w:type="pct"/>
          </w:tcPr>
          <w:p w14:paraId="3402A947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 xml:space="preserve">Сварочный пост автономный дизельный </w:t>
            </w:r>
            <w:r w:rsidRPr="00AC32CE">
              <w:rPr>
                <w:rFonts w:ascii="Times New Roman" w:hAnsi="Times New Roman" w:cs="Times New Roman"/>
                <w:lang w:val="en-US"/>
              </w:rPr>
              <w:t>SINCRO</w:t>
            </w:r>
            <w:r w:rsidRPr="00AC32CE">
              <w:rPr>
                <w:rFonts w:ascii="Times New Roman" w:hAnsi="Times New Roman" w:cs="Times New Roman"/>
              </w:rPr>
              <w:t xml:space="preserve"> </w:t>
            </w:r>
            <w:r w:rsidRPr="00AC32CE">
              <w:rPr>
                <w:rFonts w:ascii="Times New Roman" w:hAnsi="Times New Roman" w:cs="Times New Roman"/>
                <w:lang w:val="en-US"/>
              </w:rPr>
              <w:t>EW</w:t>
            </w:r>
            <w:r w:rsidRPr="00AC32CE">
              <w:rPr>
                <w:rFonts w:ascii="Times New Roman" w:hAnsi="Times New Roman" w:cs="Times New Roman"/>
              </w:rPr>
              <w:t xml:space="preserve"> 220 </w:t>
            </w:r>
            <w:r w:rsidRPr="00AC32CE">
              <w:rPr>
                <w:rFonts w:ascii="Times New Roman" w:hAnsi="Times New Roman" w:cs="Times New Roman"/>
                <w:lang w:val="en-US"/>
              </w:rPr>
              <w:t>DC</w:t>
            </w:r>
          </w:p>
        </w:tc>
        <w:tc>
          <w:tcPr>
            <w:tcW w:w="611" w:type="pct"/>
          </w:tcPr>
          <w:p w14:paraId="6524E182" w14:textId="77777777" w:rsidR="00822F07" w:rsidRPr="00AC32CE" w:rsidRDefault="00822F07" w:rsidP="00822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52EC1476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88" w:type="pct"/>
          </w:tcPr>
          <w:p w14:paraId="45D9E3B6" w14:textId="77777777" w:rsidR="00822F07" w:rsidRPr="00AC32CE" w:rsidRDefault="00822F07" w:rsidP="00822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1</w:t>
            </w:r>
          </w:p>
        </w:tc>
      </w:tr>
    </w:tbl>
    <w:p w14:paraId="74D93B7E" w14:textId="77777777" w:rsidR="004F4CD1" w:rsidRDefault="004F4CD1" w:rsidP="00822F07">
      <w:pPr>
        <w:spacing w:after="0" w:line="240" w:lineRule="auto"/>
      </w:pPr>
    </w:p>
    <w:sectPr w:rsidR="004F4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07"/>
    <w:rsid w:val="004F4CD1"/>
    <w:rsid w:val="00822F07"/>
    <w:rsid w:val="00C9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5555"/>
  <w15:chartTrackingRefBased/>
  <w15:docId w15:val="{CD3F4D63-274F-4706-9C19-F693A743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F07"/>
    <w:pPr>
      <w:spacing w:after="160" w:line="259" w:lineRule="auto"/>
    </w:pPr>
    <w:rPr>
      <w:rFonts w:asciiTheme="minorHAnsi" w:hAnsiTheme="minorHAnsi" w:cstheme="minorBidi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F07"/>
    <w:rPr>
      <w:rFonts w:ascii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2023-07-26T17:06:00Z</dcterms:created>
  <dcterms:modified xsi:type="dcterms:W3CDTF">2023-07-26T17:06:00Z</dcterms:modified>
</cp:coreProperties>
</file>