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6F245" w14:textId="77777777" w:rsidR="001A5F12" w:rsidRPr="00C00451" w:rsidRDefault="001A5F12" w:rsidP="0047006F">
      <w:pPr>
        <w:jc w:val="center"/>
        <w:rPr>
          <w:b/>
          <w:bCs/>
          <w:color w:val="000000"/>
          <w:sz w:val="24"/>
          <w:szCs w:val="24"/>
        </w:rPr>
      </w:pPr>
      <w:r w:rsidRPr="00C00451">
        <w:rPr>
          <w:b/>
          <w:bCs/>
          <w:color w:val="000000"/>
          <w:sz w:val="24"/>
          <w:szCs w:val="24"/>
        </w:rPr>
        <w:t>Договор</w:t>
      </w:r>
      <w:r w:rsidRPr="00C00451">
        <w:rPr>
          <w:b/>
          <w:color w:val="000000"/>
          <w:sz w:val="24"/>
          <w:szCs w:val="24"/>
        </w:rPr>
        <w:t xml:space="preserve"> </w:t>
      </w:r>
      <w:r w:rsidR="00752E73" w:rsidRPr="00C00451">
        <w:rPr>
          <w:b/>
          <w:color w:val="000000"/>
          <w:sz w:val="24"/>
          <w:szCs w:val="24"/>
        </w:rPr>
        <w:t xml:space="preserve">о </w:t>
      </w:r>
      <w:r w:rsidRPr="00C00451">
        <w:rPr>
          <w:b/>
          <w:bCs/>
          <w:color w:val="000000"/>
          <w:sz w:val="24"/>
          <w:szCs w:val="24"/>
        </w:rPr>
        <w:t>задатк</w:t>
      </w:r>
      <w:r w:rsidR="00752E73" w:rsidRPr="00C00451">
        <w:rPr>
          <w:b/>
          <w:bCs/>
          <w:color w:val="000000"/>
          <w:sz w:val="24"/>
          <w:szCs w:val="24"/>
        </w:rPr>
        <w:t>е</w:t>
      </w:r>
      <w:r w:rsidRPr="00C00451">
        <w:rPr>
          <w:b/>
          <w:bCs/>
          <w:color w:val="000000"/>
          <w:sz w:val="24"/>
          <w:szCs w:val="24"/>
        </w:rPr>
        <w:t xml:space="preserve"> №_____</w:t>
      </w:r>
    </w:p>
    <w:p w14:paraId="31991CB4" w14:textId="77777777" w:rsidR="001A5F12" w:rsidRPr="00C00451" w:rsidRDefault="001A5F12" w:rsidP="0047006F">
      <w:pPr>
        <w:pStyle w:val="a3"/>
        <w:spacing w:after="0"/>
        <w:ind w:firstLine="567"/>
        <w:jc w:val="both"/>
        <w:rPr>
          <w:b/>
          <w:bCs/>
          <w:sz w:val="24"/>
          <w:szCs w:val="24"/>
        </w:rPr>
      </w:pPr>
    </w:p>
    <w:p w14:paraId="59EF04D9" w14:textId="184D3D65" w:rsidR="001A5F12" w:rsidRPr="00C00451" w:rsidRDefault="00DE1A7D" w:rsidP="0047006F">
      <w:pPr>
        <w:pStyle w:val="a3"/>
        <w:spacing w:after="0"/>
        <w:jc w:val="center"/>
        <w:rPr>
          <w:bCs/>
          <w:sz w:val="24"/>
          <w:szCs w:val="24"/>
        </w:rPr>
      </w:pPr>
      <w:r w:rsidRPr="00C00451">
        <w:rPr>
          <w:bCs/>
          <w:sz w:val="24"/>
          <w:szCs w:val="24"/>
        </w:rPr>
        <w:t>г. Москва</w:t>
      </w:r>
      <w:r w:rsidRPr="00C00451">
        <w:rPr>
          <w:bCs/>
          <w:sz w:val="24"/>
          <w:szCs w:val="24"/>
          <w:lang w:val="ru-RU"/>
        </w:rPr>
        <w:tab/>
      </w:r>
      <w:r w:rsidRPr="00C00451">
        <w:rPr>
          <w:bCs/>
          <w:sz w:val="24"/>
          <w:szCs w:val="24"/>
          <w:lang w:val="ru-RU"/>
        </w:rPr>
        <w:tab/>
      </w:r>
      <w:r w:rsidRPr="00C00451">
        <w:rPr>
          <w:bCs/>
          <w:sz w:val="24"/>
          <w:szCs w:val="24"/>
          <w:lang w:val="ru-RU"/>
        </w:rPr>
        <w:tab/>
      </w:r>
      <w:r w:rsidRPr="00C00451">
        <w:rPr>
          <w:bCs/>
          <w:sz w:val="24"/>
          <w:szCs w:val="24"/>
          <w:lang w:val="ru-RU"/>
        </w:rPr>
        <w:tab/>
      </w:r>
      <w:r w:rsidRPr="00C00451">
        <w:rPr>
          <w:bCs/>
          <w:sz w:val="24"/>
          <w:szCs w:val="24"/>
          <w:lang w:val="ru-RU"/>
        </w:rPr>
        <w:tab/>
      </w:r>
      <w:r w:rsidRPr="00C00451">
        <w:rPr>
          <w:bCs/>
          <w:sz w:val="24"/>
          <w:szCs w:val="24"/>
          <w:lang w:val="ru-RU"/>
        </w:rPr>
        <w:tab/>
      </w:r>
      <w:r w:rsidRPr="00C00451">
        <w:rPr>
          <w:bCs/>
          <w:sz w:val="24"/>
          <w:szCs w:val="24"/>
          <w:lang w:val="ru-RU"/>
        </w:rPr>
        <w:tab/>
      </w:r>
      <w:r w:rsidRPr="00C00451">
        <w:rPr>
          <w:bCs/>
          <w:sz w:val="24"/>
          <w:szCs w:val="24"/>
          <w:lang w:val="ru-RU"/>
        </w:rPr>
        <w:tab/>
      </w:r>
      <w:r w:rsidR="006E45B9" w:rsidRPr="00C00451">
        <w:rPr>
          <w:bCs/>
          <w:sz w:val="24"/>
          <w:szCs w:val="24"/>
        </w:rPr>
        <w:t>«___» ____________ 20</w:t>
      </w:r>
      <w:r w:rsidR="009B1FB2" w:rsidRPr="00C00451">
        <w:rPr>
          <w:bCs/>
          <w:sz w:val="24"/>
          <w:szCs w:val="24"/>
          <w:lang w:val="ru-RU"/>
        </w:rPr>
        <w:t>2</w:t>
      </w:r>
      <w:r w:rsidR="00934612">
        <w:rPr>
          <w:bCs/>
          <w:sz w:val="24"/>
          <w:szCs w:val="24"/>
          <w:lang w:val="ru-RU"/>
        </w:rPr>
        <w:t>3</w:t>
      </w:r>
      <w:r w:rsidR="002C69A4" w:rsidRPr="00C00451">
        <w:rPr>
          <w:bCs/>
          <w:sz w:val="24"/>
          <w:szCs w:val="24"/>
          <w:lang w:val="ru-RU"/>
        </w:rPr>
        <w:t>г.</w:t>
      </w:r>
      <w:r w:rsidR="001A5F12" w:rsidRPr="00C00451">
        <w:rPr>
          <w:bCs/>
          <w:sz w:val="24"/>
          <w:szCs w:val="24"/>
        </w:rPr>
        <w:t xml:space="preserve"> </w:t>
      </w:r>
    </w:p>
    <w:p w14:paraId="4199E268" w14:textId="77777777" w:rsidR="001A5F12" w:rsidRPr="00C00451" w:rsidRDefault="001A5F12" w:rsidP="0047006F">
      <w:pPr>
        <w:pStyle w:val="a3"/>
        <w:spacing w:after="0"/>
        <w:ind w:firstLine="567"/>
        <w:jc w:val="both"/>
        <w:rPr>
          <w:b/>
          <w:bCs/>
          <w:sz w:val="24"/>
          <w:szCs w:val="24"/>
        </w:rPr>
      </w:pPr>
    </w:p>
    <w:p w14:paraId="478F86FF" w14:textId="38A3CE77" w:rsidR="0025664F" w:rsidRPr="00C00451" w:rsidRDefault="00656BF8" w:rsidP="00A94D0C">
      <w:pPr>
        <w:pStyle w:val="a9"/>
        <w:spacing w:after="0"/>
        <w:ind w:left="0" w:firstLine="567"/>
        <w:jc w:val="both"/>
        <w:rPr>
          <w:sz w:val="24"/>
          <w:szCs w:val="24"/>
          <w:highlight w:val="yellow"/>
          <w:lang w:val="ru-RU"/>
        </w:rPr>
      </w:pPr>
      <w:r w:rsidRPr="00C00451">
        <w:rPr>
          <w:sz w:val="24"/>
          <w:szCs w:val="24"/>
        </w:rPr>
        <w:t>Организатор торгов</w:t>
      </w:r>
      <w:r w:rsidR="00A94D0C" w:rsidRPr="00C00451">
        <w:rPr>
          <w:sz w:val="24"/>
          <w:szCs w:val="24"/>
          <w:lang w:val="ru-RU"/>
        </w:rPr>
        <w:t xml:space="preserve"> </w:t>
      </w:r>
      <w:r w:rsidR="00C00451" w:rsidRPr="00C00451">
        <w:rPr>
          <w:sz w:val="24"/>
          <w:szCs w:val="24"/>
          <w:lang w:val="ru-RU"/>
        </w:rPr>
        <w:t>–</w:t>
      </w:r>
      <w:r w:rsidR="003468CF">
        <w:rPr>
          <w:sz w:val="24"/>
          <w:szCs w:val="24"/>
          <w:lang w:val="ru-RU"/>
        </w:rPr>
        <w:t xml:space="preserve"> </w:t>
      </w:r>
      <w:r w:rsidR="003468CF" w:rsidRPr="003468CF">
        <w:rPr>
          <w:sz w:val="24"/>
          <w:szCs w:val="24"/>
        </w:rPr>
        <w:t>финансов</w:t>
      </w:r>
      <w:r w:rsidR="003468CF">
        <w:rPr>
          <w:sz w:val="24"/>
          <w:szCs w:val="24"/>
          <w:lang w:val="ru-RU"/>
        </w:rPr>
        <w:t>ый</w:t>
      </w:r>
      <w:r w:rsidR="003468CF" w:rsidRPr="003468CF">
        <w:rPr>
          <w:sz w:val="24"/>
          <w:szCs w:val="24"/>
        </w:rPr>
        <w:t xml:space="preserve"> управляющ</w:t>
      </w:r>
      <w:r w:rsidR="003468CF">
        <w:rPr>
          <w:sz w:val="24"/>
          <w:szCs w:val="24"/>
          <w:lang w:val="ru-RU"/>
        </w:rPr>
        <w:t>ий</w:t>
      </w:r>
      <w:r w:rsidR="003468CF" w:rsidRPr="003468CF">
        <w:rPr>
          <w:sz w:val="24"/>
          <w:szCs w:val="24"/>
        </w:rPr>
        <w:t xml:space="preserve"> Линецк</w:t>
      </w:r>
      <w:r w:rsidR="003468CF">
        <w:rPr>
          <w:sz w:val="24"/>
          <w:szCs w:val="24"/>
          <w:lang w:val="ru-RU"/>
        </w:rPr>
        <w:t>ий</w:t>
      </w:r>
      <w:r w:rsidR="003468CF" w:rsidRPr="003468CF">
        <w:rPr>
          <w:sz w:val="24"/>
          <w:szCs w:val="24"/>
        </w:rPr>
        <w:t xml:space="preserve"> Владислав Александрович, действующ</w:t>
      </w:r>
      <w:r w:rsidR="003468CF">
        <w:rPr>
          <w:sz w:val="24"/>
          <w:szCs w:val="24"/>
          <w:lang w:val="ru-RU"/>
        </w:rPr>
        <w:t>ий</w:t>
      </w:r>
      <w:r w:rsidR="003468CF" w:rsidRPr="003468CF">
        <w:rPr>
          <w:sz w:val="24"/>
          <w:szCs w:val="24"/>
        </w:rPr>
        <w:t xml:space="preserve"> на основании Решения Арбитражного суда г. Москвы от 19.04.2023г. по делу № А40-4216/23-128-10</w:t>
      </w:r>
      <w:r w:rsidR="00C00451" w:rsidRPr="00C00451">
        <w:rPr>
          <w:sz w:val="24"/>
          <w:szCs w:val="24"/>
          <w:lang w:val="ru-RU"/>
        </w:rPr>
        <w:t xml:space="preserve">, именуемый </w:t>
      </w:r>
      <w:r w:rsidR="0069545D" w:rsidRPr="00C00451">
        <w:rPr>
          <w:sz w:val="24"/>
          <w:szCs w:val="24"/>
        </w:rPr>
        <w:t xml:space="preserve">в дальнейшем </w:t>
      </w:r>
      <w:r w:rsidR="0069545D" w:rsidRPr="00C00451">
        <w:rPr>
          <w:b/>
          <w:bCs/>
          <w:sz w:val="24"/>
          <w:szCs w:val="24"/>
        </w:rPr>
        <w:t>«Организатор торгов»</w:t>
      </w:r>
      <w:r w:rsidR="0069545D" w:rsidRPr="00C00451">
        <w:rPr>
          <w:sz w:val="24"/>
          <w:szCs w:val="24"/>
        </w:rPr>
        <w:t xml:space="preserve">, </w:t>
      </w:r>
      <w:r w:rsidR="001A5F12" w:rsidRPr="00C00451">
        <w:rPr>
          <w:sz w:val="24"/>
          <w:szCs w:val="24"/>
        </w:rPr>
        <w:t xml:space="preserve">с одной стороны и </w:t>
      </w:r>
    </w:p>
    <w:p w14:paraId="683ACEF5" w14:textId="77777777" w:rsidR="0025664F" w:rsidRPr="00C00451" w:rsidRDefault="0025664F" w:rsidP="0047006F">
      <w:pPr>
        <w:ind w:firstLine="708"/>
        <w:jc w:val="both"/>
        <w:rPr>
          <w:rFonts w:eastAsia="Calibri"/>
          <w:i/>
          <w:sz w:val="24"/>
          <w:szCs w:val="24"/>
        </w:rPr>
      </w:pPr>
      <w:r w:rsidRPr="00C00451">
        <w:rPr>
          <w:rFonts w:eastAsia="Calibri"/>
          <w:i/>
          <w:sz w:val="24"/>
          <w:szCs w:val="24"/>
        </w:rPr>
        <w:t xml:space="preserve">для юридического лица: </w:t>
      </w:r>
    </w:p>
    <w:p w14:paraId="3322838B" w14:textId="77777777" w:rsidR="0025664F" w:rsidRPr="00C00451" w:rsidRDefault="0025664F" w:rsidP="0047006F">
      <w:pPr>
        <w:ind w:firstLine="708"/>
        <w:jc w:val="both"/>
        <w:rPr>
          <w:rFonts w:eastAsia="Calibri"/>
          <w:sz w:val="24"/>
          <w:szCs w:val="24"/>
        </w:rPr>
      </w:pPr>
      <w:r w:rsidRPr="00C00451">
        <w:rPr>
          <w:rFonts w:eastAsia="Calibri"/>
          <w:sz w:val="24"/>
          <w:szCs w:val="24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14:paraId="4E1D2C9C" w14:textId="77777777" w:rsidR="0025664F" w:rsidRPr="00C00451" w:rsidRDefault="0025664F" w:rsidP="0047006F">
      <w:pPr>
        <w:ind w:firstLine="708"/>
        <w:jc w:val="both"/>
        <w:rPr>
          <w:rFonts w:eastAsia="Calibri"/>
          <w:i/>
          <w:sz w:val="24"/>
          <w:szCs w:val="24"/>
        </w:rPr>
      </w:pPr>
      <w:r w:rsidRPr="00C00451">
        <w:rPr>
          <w:rFonts w:eastAsia="Calibri"/>
          <w:i/>
          <w:sz w:val="24"/>
          <w:szCs w:val="24"/>
        </w:rPr>
        <w:t>для индивидуального предпринимателя:</w:t>
      </w:r>
    </w:p>
    <w:p w14:paraId="50453097" w14:textId="77777777" w:rsidR="0025664F" w:rsidRPr="00C00451" w:rsidRDefault="0025664F" w:rsidP="0047006F">
      <w:pPr>
        <w:ind w:firstLine="708"/>
        <w:jc w:val="both"/>
        <w:rPr>
          <w:rFonts w:eastAsia="Calibri"/>
          <w:i/>
          <w:sz w:val="24"/>
          <w:szCs w:val="24"/>
        </w:rPr>
      </w:pPr>
      <w:r w:rsidRPr="00C00451">
        <w:rPr>
          <w:rFonts w:eastAsia="Calibri"/>
          <w:i/>
          <w:sz w:val="24"/>
          <w:szCs w:val="24"/>
        </w:rPr>
        <w:t xml:space="preserve">____________________________________ </w:t>
      </w:r>
      <w:r w:rsidRPr="00C00451">
        <w:rPr>
          <w:rFonts w:eastAsia="Calibri"/>
          <w:sz w:val="24"/>
          <w:szCs w:val="24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14:paraId="0965FB7B" w14:textId="77777777" w:rsidR="0025664F" w:rsidRPr="00C00451" w:rsidRDefault="0025664F" w:rsidP="0047006F">
      <w:pPr>
        <w:ind w:firstLine="708"/>
        <w:jc w:val="both"/>
        <w:rPr>
          <w:rFonts w:eastAsia="Calibri"/>
          <w:i/>
          <w:sz w:val="24"/>
          <w:szCs w:val="24"/>
        </w:rPr>
      </w:pPr>
      <w:r w:rsidRPr="00C00451">
        <w:rPr>
          <w:rFonts w:eastAsia="Calibri"/>
          <w:i/>
          <w:sz w:val="24"/>
          <w:szCs w:val="24"/>
        </w:rPr>
        <w:t xml:space="preserve">для физического лица, не являющегося индивидуальным предпринимателем: </w:t>
      </w:r>
    </w:p>
    <w:p w14:paraId="286D635E" w14:textId="77777777" w:rsidR="0025664F" w:rsidRPr="00C00451" w:rsidRDefault="0025664F" w:rsidP="0047006F">
      <w:pPr>
        <w:ind w:firstLine="708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______________________________________________ (фамилия, имя, отчество, </w:t>
      </w:r>
      <w:r w:rsidR="009B1FB2" w:rsidRPr="00C00451">
        <w:rPr>
          <w:sz w:val="24"/>
          <w:szCs w:val="24"/>
        </w:rPr>
        <w:t xml:space="preserve">ИНН, СНИЛС, </w:t>
      </w:r>
      <w:r w:rsidRPr="00C00451">
        <w:rPr>
          <w:sz w:val="24"/>
          <w:szCs w:val="24"/>
        </w:rPr>
        <w:t>дата и место рождения, адрес регистрации по месту жительства, адрес для направления корреспонденции</w:t>
      </w:r>
      <w:r w:rsidR="009B1FB2" w:rsidRPr="00C00451">
        <w:rPr>
          <w:sz w:val="24"/>
          <w:szCs w:val="24"/>
        </w:rPr>
        <w:t>, паспортные данные</w:t>
      </w:r>
      <w:r w:rsidRPr="00C00451">
        <w:rPr>
          <w:sz w:val="24"/>
          <w:szCs w:val="24"/>
        </w:rPr>
        <w:t>),</w:t>
      </w:r>
    </w:p>
    <w:p w14:paraId="0789E425" w14:textId="1CC1181E" w:rsidR="0025664F" w:rsidRPr="00C00451" w:rsidRDefault="0025664F" w:rsidP="0047006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именуемый далее </w:t>
      </w:r>
      <w:r w:rsidRPr="00C00451">
        <w:rPr>
          <w:b/>
          <w:bCs/>
          <w:sz w:val="24"/>
          <w:szCs w:val="24"/>
        </w:rPr>
        <w:t>«</w:t>
      </w:r>
      <w:r w:rsidR="00C82BE0" w:rsidRPr="00C00451">
        <w:rPr>
          <w:b/>
          <w:bCs/>
          <w:sz w:val="24"/>
          <w:szCs w:val="24"/>
        </w:rPr>
        <w:t>Заявитель</w:t>
      </w:r>
      <w:r w:rsidRPr="00C00451">
        <w:rPr>
          <w:b/>
          <w:bCs/>
          <w:sz w:val="24"/>
          <w:szCs w:val="24"/>
        </w:rPr>
        <w:t>»</w:t>
      </w:r>
      <w:r w:rsidRPr="00C00451">
        <w:rPr>
          <w:sz w:val="24"/>
          <w:szCs w:val="24"/>
        </w:rPr>
        <w:t xml:space="preserve">, с другой стороны, совместно именуемые </w:t>
      </w:r>
      <w:r w:rsidR="009B1FB2" w:rsidRPr="00C00451">
        <w:rPr>
          <w:b/>
          <w:bCs/>
          <w:sz w:val="24"/>
          <w:szCs w:val="24"/>
        </w:rPr>
        <w:t>«</w:t>
      </w:r>
      <w:r w:rsidRPr="00C00451">
        <w:rPr>
          <w:b/>
          <w:bCs/>
          <w:sz w:val="24"/>
          <w:szCs w:val="24"/>
        </w:rPr>
        <w:t>Стороны</w:t>
      </w:r>
      <w:r w:rsidR="009B1FB2" w:rsidRPr="00C00451">
        <w:rPr>
          <w:b/>
          <w:bCs/>
          <w:sz w:val="24"/>
          <w:szCs w:val="24"/>
        </w:rPr>
        <w:t>»</w:t>
      </w:r>
      <w:r w:rsidRPr="00C00451">
        <w:rPr>
          <w:sz w:val="24"/>
          <w:szCs w:val="24"/>
        </w:rPr>
        <w:t>, заключили настоящий договор о нижеследующем:</w:t>
      </w:r>
    </w:p>
    <w:p w14:paraId="50020E7F" w14:textId="77777777" w:rsidR="00DE1A7D" w:rsidRPr="00C00451" w:rsidRDefault="00DE1A7D" w:rsidP="0047006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4"/>
          <w:szCs w:val="24"/>
        </w:rPr>
      </w:pPr>
    </w:p>
    <w:p w14:paraId="79F2FAAC" w14:textId="46E27B7B" w:rsidR="001A5F12" w:rsidRPr="00C00451" w:rsidRDefault="007D04A4" w:rsidP="0047006F">
      <w:pPr>
        <w:pStyle w:val="ae"/>
        <w:ind w:left="0" w:right="78"/>
        <w:jc w:val="center"/>
        <w:rPr>
          <w:b/>
          <w:bCs/>
        </w:rPr>
      </w:pPr>
      <w:r w:rsidRPr="00C00451">
        <w:rPr>
          <w:b/>
          <w:bCs/>
          <w:lang w:val="en-US"/>
        </w:rPr>
        <w:t>I</w:t>
      </w:r>
      <w:r w:rsidRPr="00C00451">
        <w:rPr>
          <w:b/>
          <w:bCs/>
        </w:rPr>
        <w:t xml:space="preserve">. </w:t>
      </w:r>
      <w:r w:rsidR="00791668" w:rsidRPr="00C00451">
        <w:rPr>
          <w:b/>
          <w:bCs/>
        </w:rPr>
        <w:t>Предмет договора</w:t>
      </w:r>
    </w:p>
    <w:p w14:paraId="79877ED5" w14:textId="7DF2FAF6" w:rsidR="001A5F12" w:rsidRPr="00C00451" w:rsidRDefault="001A5F12" w:rsidP="0047006F">
      <w:pPr>
        <w:jc w:val="both"/>
        <w:rPr>
          <w:sz w:val="24"/>
          <w:szCs w:val="24"/>
        </w:rPr>
      </w:pPr>
      <w:r w:rsidRPr="00C00451">
        <w:rPr>
          <w:sz w:val="24"/>
          <w:szCs w:val="24"/>
        </w:rPr>
        <w:t>1.1.</w:t>
      </w:r>
      <w:r w:rsidR="009243B9" w:rsidRPr="00C00451">
        <w:rPr>
          <w:b/>
          <w:bCs/>
          <w:sz w:val="24"/>
          <w:szCs w:val="24"/>
        </w:rPr>
        <w:tab/>
      </w:r>
      <w:r w:rsidRPr="00C00451">
        <w:rPr>
          <w:sz w:val="24"/>
          <w:szCs w:val="24"/>
        </w:rPr>
        <w:t xml:space="preserve">В </w:t>
      </w:r>
      <w:r w:rsidRPr="00C00451">
        <w:rPr>
          <w:color w:val="000000"/>
          <w:sz w:val="24"/>
          <w:szCs w:val="24"/>
        </w:rPr>
        <w:t>соответствии с условиями настоящего договора Заявитель для участия в торгах</w:t>
      </w:r>
      <w:r w:rsidR="0047006F" w:rsidRPr="00C00451">
        <w:rPr>
          <w:color w:val="000000"/>
          <w:sz w:val="24"/>
          <w:szCs w:val="24"/>
        </w:rPr>
        <w:t xml:space="preserve"> №_  </w:t>
      </w:r>
      <w:r w:rsidR="001649DA" w:rsidRPr="00C00451">
        <w:rPr>
          <w:color w:val="000000"/>
          <w:sz w:val="24"/>
          <w:szCs w:val="24"/>
          <w:u w:val="single"/>
        </w:rPr>
        <w:t>(номер торгов)</w:t>
      </w:r>
      <w:r w:rsidR="0047006F" w:rsidRPr="00C00451">
        <w:rPr>
          <w:color w:val="000000"/>
          <w:sz w:val="24"/>
          <w:szCs w:val="24"/>
        </w:rPr>
        <w:t xml:space="preserve"> </w:t>
      </w:r>
      <w:r w:rsidRPr="00C00451">
        <w:rPr>
          <w:color w:val="000000"/>
          <w:sz w:val="24"/>
          <w:szCs w:val="24"/>
        </w:rPr>
        <w:t xml:space="preserve">по </w:t>
      </w:r>
      <w:r w:rsidR="007E2695" w:rsidRPr="00C00451">
        <w:rPr>
          <w:color w:val="000000"/>
          <w:sz w:val="24"/>
          <w:szCs w:val="24"/>
        </w:rPr>
        <w:t xml:space="preserve">продаже </w:t>
      </w:r>
      <w:r w:rsidR="00B2704F" w:rsidRPr="00B2704F">
        <w:rPr>
          <w:color w:val="000000"/>
          <w:sz w:val="24"/>
          <w:szCs w:val="24"/>
        </w:rPr>
        <w:t>имущества Кузьмичевой Светланы Николаевны</w:t>
      </w:r>
      <w:r w:rsidR="00B2704F">
        <w:rPr>
          <w:color w:val="000000"/>
          <w:sz w:val="24"/>
          <w:szCs w:val="24"/>
        </w:rPr>
        <w:t xml:space="preserve">, </w:t>
      </w:r>
      <w:r w:rsidRPr="00C00451">
        <w:rPr>
          <w:color w:val="000000"/>
          <w:sz w:val="24"/>
          <w:szCs w:val="24"/>
        </w:rPr>
        <w:t xml:space="preserve">указанного в пункте 1.2. настоящего </w:t>
      </w:r>
      <w:r w:rsidR="0053422A" w:rsidRPr="00C00451">
        <w:rPr>
          <w:color w:val="000000"/>
          <w:sz w:val="24"/>
          <w:szCs w:val="24"/>
        </w:rPr>
        <w:t>договора,</w:t>
      </w:r>
      <w:r w:rsidR="001649DA" w:rsidRPr="00C00451">
        <w:rPr>
          <w:color w:val="000000"/>
          <w:sz w:val="24"/>
          <w:szCs w:val="24"/>
        </w:rPr>
        <w:t xml:space="preserve"> проводимых на электронной площадке </w:t>
      </w:r>
      <w:r w:rsidR="008D4C74" w:rsidRPr="00C00451">
        <w:rPr>
          <w:color w:val="000000"/>
          <w:sz w:val="24"/>
          <w:szCs w:val="24"/>
        </w:rPr>
        <w:t>«</w:t>
      </w:r>
      <w:r w:rsidR="00B266CC" w:rsidRPr="00C00451">
        <w:rPr>
          <w:color w:val="000000"/>
          <w:sz w:val="24"/>
          <w:szCs w:val="24"/>
        </w:rPr>
        <w:t xml:space="preserve">Электронная торговая площадка </w:t>
      </w:r>
      <w:r w:rsidR="00B266CC" w:rsidRPr="00C00451">
        <w:rPr>
          <w:color w:val="000000"/>
          <w:sz w:val="24"/>
          <w:szCs w:val="24"/>
          <w:lang w:val="en-US"/>
        </w:rPr>
        <w:t>ELECTRO</w:t>
      </w:r>
      <w:r w:rsidR="00B266CC" w:rsidRPr="00C00451">
        <w:rPr>
          <w:color w:val="000000"/>
          <w:sz w:val="24"/>
          <w:szCs w:val="24"/>
        </w:rPr>
        <w:t>-</w:t>
      </w:r>
      <w:r w:rsidR="00B266CC" w:rsidRPr="00C00451">
        <w:rPr>
          <w:color w:val="000000"/>
          <w:sz w:val="24"/>
          <w:szCs w:val="24"/>
          <w:lang w:val="en-US"/>
        </w:rPr>
        <w:t>TORGI</w:t>
      </w:r>
      <w:r w:rsidR="00B266CC" w:rsidRPr="00C00451">
        <w:rPr>
          <w:color w:val="000000"/>
          <w:sz w:val="24"/>
          <w:szCs w:val="24"/>
        </w:rPr>
        <w:t>.</w:t>
      </w:r>
      <w:r w:rsidR="00B266CC" w:rsidRPr="00C00451">
        <w:rPr>
          <w:color w:val="000000"/>
          <w:sz w:val="24"/>
          <w:szCs w:val="24"/>
          <w:lang w:val="en-US"/>
        </w:rPr>
        <w:t>RU</w:t>
      </w:r>
      <w:r w:rsidR="008D4C74" w:rsidRPr="00C00451">
        <w:rPr>
          <w:color w:val="000000"/>
          <w:sz w:val="24"/>
          <w:szCs w:val="24"/>
        </w:rPr>
        <w:t xml:space="preserve">» по адресу </w:t>
      </w:r>
      <w:r w:rsidR="00B266CC" w:rsidRPr="00C00451">
        <w:rPr>
          <w:color w:val="000000"/>
          <w:sz w:val="24"/>
          <w:szCs w:val="24"/>
        </w:rPr>
        <w:t>https://bankrupt.electro-torgi.ru</w:t>
      </w:r>
      <w:r w:rsidR="001649DA" w:rsidRPr="00C00451">
        <w:rPr>
          <w:color w:val="000000"/>
          <w:sz w:val="24"/>
          <w:szCs w:val="24"/>
        </w:rPr>
        <w:t>,</w:t>
      </w:r>
      <w:r w:rsidR="00FA5411" w:rsidRPr="00C00451">
        <w:rPr>
          <w:color w:val="000000"/>
          <w:sz w:val="24"/>
          <w:szCs w:val="24"/>
        </w:rPr>
        <w:t xml:space="preserve"> </w:t>
      </w:r>
      <w:r w:rsidR="00844166" w:rsidRPr="00C00451">
        <w:rPr>
          <w:color w:val="000000"/>
          <w:sz w:val="24"/>
          <w:szCs w:val="24"/>
        </w:rPr>
        <w:t xml:space="preserve">в соответствии с информационным сообщением № </w:t>
      </w:r>
      <w:r w:rsidR="00B266CC" w:rsidRPr="00C00451">
        <w:rPr>
          <w:color w:val="000000"/>
          <w:sz w:val="24"/>
          <w:szCs w:val="24"/>
        </w:rPr>
        <w:t>______ о проведении торгов</w:t>
      </w:r>
      <w:r w:rsidR="00844166" w:rsidRPr="00C00451">
        <w:rPr>
          <w:color w:val="000000"/>
          <w:sz w:val="24"/>
          <w:szCs w:val="24"/>
        </w:rPr>
        <w:t xml:space="preserve">, опубликованным на сайте Единого федерального реестра сведений о банкротстве, перечисляет на банковский счет </w:t>
      </w:r>
      <w:bookmarkStart w:id="0" w:name="_GoBack"/>
      <w:bookmarkEnd w:id="0"/>
      <w:r w:rsidR="00B2704F" w:rsidRPr="00B2704F">
        <w:rPr>
          <w:sz w:val="24"/>
          <w:szCs w:val="24"/>
        </w:rPr>
        <w:t>Кузьмичевой Светланы Николаевны</w:t>
      </w:r>
      <w:r w:rsidR="00C00451" w:rsidRPr="00C00451">
        <w:rPr>
          <w:sz w:val="24"/>
          <w:szCs w:val="24"/>
        </w:rPr>
        <w:t xml:space="preserve">, </w:t>
      </w:r>
      <w:r w:rsidR="00844166" w:rsidRPr="00C00451">
        <w:rPr>
          <w:color w:val="000000"/>
          <w:sz w:val="24"/>
          <w:szCs w:val="24"/>
        </w:rPr>
        <w:t xml:space="preserve">указанный в разделе </w:t>
      </w:r>
      <w:r w:rsidR="00844166" w:rsidRPr="00C00451">
        <w:rPr>
          <w:sz w:val="24"/>
          <w:szCs w:val="24"/>
          <w:lang w:val="en-US"/>
        </w:rPr>
        <w:t>V</w:t>
      </w:r>
      <w:r w:rsidR="00844166" w:rsidRPr="00C00451">
        <w:rPr>
          <w:color w:val="000000"/>
          <w:sz w:val="24"/>
          <w:szCs w:val="24"/>
        </w:rPr>
        <w:t>, задаток</w:t>
      </w:r>
      <w:r w:rsidR="00C03C74" w:rsidRPr="00C00451">
        <w:rPr>
          <w:color w:val="000000"/>
          <w:sz w:val="24"/>
          <w:szCs w:val="24"/>
        </w:rPr>
        <w:t xml:space="preserve"> </w:t>
      </w:r>
      <w:r w:rsidRPr="00C00451">
        <w:rPr>
          <w:color w:val="000000"/>
          <w:sz w:val="24"/>
          <w:szCs w:val="24"/>
        </w:rPr>
        <w:t xml:space="preserve">в </w:t>
      </w:r>
      <w:r w:rsidR="00444495" w:rsidRPr="00C00451">
        <w:rPr>
          <w:color w:val="000000"/>
          <w:sz w:val="24"/>
          <w:szCs w:val="24"/>
        </w:rPr>
        <w:t xml:space="preserve">размере </w:t>
      </w:r>
      <w:r w:rsidR="0047006F" w:rsidRPr="00C00451">
        <w:rPr>
          <w:b/>
          <w:bCs/>
          <w:sz w:val="24"/>
          <w:szCs w:val="24"/>
        </w:rPr>
        <w:t>_________(__________</w:t>
      </w:r>
      <w:r w:rsidR="00C03C74" w:rsidRPr="00C00451">
        <w:rPr>
          <w:b/>
          <w:bCs/>
          <w:sz w:val="24"/>
          <w:szCs w:val="24"/>
        </w:rPr>
        <w:t>)</w:t>
      </w:r>
      <w:r w:rsidR="009B1FB2" w:rsidRPr="00C00451">
        <w:rPr>
          <w:b/>
          <w:bCs/>
          <w:sz w:val="24"/>
          <w:szCs w:val="24"/>
        </w:rPr>
        <w:t xml:space="preserve"> </w:t>
      </w:r>
      <w:r w:rsidR="00B3729D" w:rsidRPr="00C00451">
        <w:rPr>
          <w:b/>
          <w:color w:val="000000"/>
          <w:sz w:val="24"/>
          <w:szCs w:val="24"/>
        </w:rPr>
        <w:t>руб.</w:t>
      </w:r>
      <w:r w:rsidR="00C03C74" w:rsidRPr="00C00451">
        <w:rPr>
          <w:b/>
          <w:color w:val="000000"/>
          <w:sz w:val="24"/>
          <w:szCs w:val="24"/>
        </w:rPr>
        <w:t xml:space="preserve"> ____ коп.</w:t>
      </w:r>
      <w:r w:rsidR="00664C76" w:rsidRPr="00C00451">
        <w:rPr>
          <w:b/>
          <w:color w:val="000000"/>
          <w:sz w:val="24"/>
          <w:szCs w:val="24"/>
        </w:rPr>
        <w:t xml:space="preserve"> </w:t>
      </w:r>
      <w:r w:rsidR="00C7346B" w:rsidRPr="00C00451">
        <w:rPr>
          <w:i/>
          <w:color w:val="000000"/>
          <w:sz w:val="24"/>
          <w:szCs w:val="24"/>
        </w:rPr>
        <w:t>(</w:t>
      </w:r>
      <w:r w:rsidR="00C00451" w:rsidRPr="00C00451">
        <w:rPr>
          <w:i/>
          <w:color w:val="000000"/>
          <w:sz w:val="24"/>
          <w:szCs w:val="24"/>
        </w:rPr>
        <w:t>1</w:t>
      </w:r>
      <w:r w:rsidR="00B266CC" w:rsidRPr="00C00451">
        <w:rPr>
          <w:i/>
          <w:color w:val="000000"/>
          <w:sz w:val="24"/>
          <w:szCs w:val="24"/>
        </w:rPr>
        <w:t>0</w:t>
      </w:r>
      <w:r w:rsidRPr="00C00451">
        <w:rPr>
          <w:i/>
          <w:color w:val="000000"/>
          <w:sz w:val="24"/>
          <w:szCs w:val="24"/>
        </w:rPr>
        <w:t xml:space="preserve">% </w:t>
      </w:r>
      <w:r w:rsidR="00EF660B" w:rsidRPr="00C00451">
        <w:rPr>
          <w:i/>
          <w:color w:val="000000"/>
          <w:sz w:val="24"/>
          <w:szCs w:val="24"/>
        </w:rPr>
        <w:t xml:space="preserve">- </w:t>
      </w:r>
      <w:r w:rsidR="00B266CC" w:rsidRPr="00C00451">
        <w:rPr>
          <w:i/>
          <w:color w:val="000000"/>
          <w:sz w:val="24"/>
          <w:szCs w:val="24"/>
        </w:rPr>
        <w:t>д</w:t>
      </w:r>
      <w:r w:rsidR="00C00451" w:rsidRPr="00C00451">
        <w:rPr>
          <w:i/>
          <w:color w:val="000000"/>
          <w:sz w:val="24"/>
          <w:szCs w:val="24"/>
        </w:rPr>
        <w:t>есять</w:t>
      </w:r>
      <w:r w:rsidR="00EF660B" w:rsidRPr="00C00451">
        <w:rPr>
          <w:i/>
          <w:color w:val="000000"/>
          <w:sz w:val="24"/>
          <w:szCs w:val="24"/>
        </w:rPr>
        <w:t xml:space="preserve"> процентов</w:t>
      </w:r>
      <w:r w:rsidR="00934612">
        <w:rPr>
          <w:i/>
          <w:color w:val="000000"/>
          <w:sz w:val="24"/>
          <w:szCs w:val="24"/>
        </w:rPr>
        <w:t xml:space="preserve"> </w:t>
      </w:r>
      <w:r w:rsidR="00B2704F">
        <w:rPr>
          <w:i/>
          <w:color w:val="000000"/>
          <w:sz w:val="24"/>
          <w:szCs w:val="24"/>
        </w:rPr>
        <w:t xml:space="preserve">от </w:t>
      </w:r>
      <w:r w:rsidR="00D11C26">
        <w:rPr>
          <w:i/>
          <w:color w:val="000000"/>
          <w:sz w:val="24"/>
          <w:szCs w:val="24"/>
        </w:rPr>
        <w:t xml:space="preserve">начальной цены </w:t>
      </w:r>
      <w:r w:rsidR="00D11C26" w:rsidRPr="00934612">
        <w:rPr>
          <w:i/>
          <w:color w:val="000000"/>
          <w:sz w:val="24"/>
          <w:szCs w:val="24"/>
        </w:rPr>
        <w:t>имущества</w:t>
      </w:r>
      <w:r w:rsidRPr="00C00451">
        <w:rPr>
          <w:i/>
          <w:color w:val="000000"/>
          <w:sz w:val="24"/>
          <w:szCs w:val="24"/>
        </w:rPr>
        <w:t xml:space="preserve">) </w:t>
      </w:r>
      <w:r w:rsidR="004A6324" w:rsidRPr="00C00451">
        <w:rPr>
          <w:color w:val="000000"/>
          <w:sz w:val="24"/>
          <w:szCs w:val="24"/>
        </w:rPr>
        <w:t xml:space="preserve">с </w:t>
      </w:r>
      <w:r w:rsidR="004A6324" w:rsidRPr="00C00451">
        <w:rPr>
          <w:sz w:val="24"/>
          <w:szCs w:val="24"/>
          <w:shd w:val="clear" w:color="auto" w:fill="FFFFFF"/>
        </w:rPr>
        <w:t>назначением платежа: «</w:t>
      </w:r>
      <w:r w:rsidR="00EF660B" w:rsidRPr="00C00451">
        <w:rPr>
          <w:sz w:val="24"/>
          <w:szCs w:val="24"/>
          <w:shd w:val="clear" w:color="auto" w:fill="FFFFFF"/>
        </w:rPr>
        <w:t>Внесение (наименование или ФИО заявителя) задатка для участия в торгах</w:t>
      </w:r>
      <w:r w:rsidR="004C0359" w:rsidRPr="00C00451">
        <w:rPr>
          <w:sz w:val="24"/>
          <w:szCs w:val="24"/>
          <w:shd w:val="clear" w:color="auto" w:fill="FFFFFF"/>
        </w:rPr>
        <w:t xml:space="preserve"> по лоту №</w:t>
      </w:r>
      <w:r w:rsidR="00C00451">
        <w:rPr>
          <w:sz w:val="24"/>
          <w:szCs w:val="24"/>
          <w:shd w:val="clear" w:color="auto" w:fill="FFFFFF"/>
        </w:rPr>
        <w:t>1</w:t>
      </w:r>
      <w:r w:rsidR="00EF660B" w:rsidRPr="00C00451">
        <w:rPr>
          <w:sz w:val="24"/>
          <w:szCs w:val="24"/>
          <w:shd w:val="clear" w:color="auto" w:fill="FFFFFF"/>
        </w:rPr>
        <w:t>. НДС не облагается</w:t>
      </w:r>
      <w:r w:rsidR="004A6324" w:rsidRPr="00C00451">
        <w:rPr>
          <w:sz w:val="24"/>
          <w:szCs w:val="24"/>
          <w:shd w:val="clear" w:color="auto" w:fill="FFFFFF"/>
        </w:rPr>
        <w:t xml:space="preserve">», </w:t>
      </w:r>
      <w:r w:rsidRPr="00C00451">
        <w:rPr>
          <w:color w:val="000000"/>
          <w:sz w:val="24"/>
          <w:szCs w:val="24"/>
        </w:rPr>
        <w:t xml:space="preserve">а </w:t>
      </w:r>
      <w:r w:rsidRPr="00C00451">
        <w:rPr>
          <w:sz w:val="24"/>
          <w:szCs w:val="24"/>
        </w:rPr>
        <w:t>организатор торгов принимает задаток</w:t>
      </w:r>
      <w:r w:rsidR="004A6324" w:rsidRPr="00C00451">
        <w:rPr>
          <w:sz w:val="24"/>
          <w:szCs w:val="24"/>
        </w:rPr>
        <w:t>.</w:t>
      </w:r>
    </w:p>
    <w:p w14:paraId="5E19B660" w14:textId="2D164A98" w:rsidR="001A5F12" w:rsidRPr="00C00451" w:rsidRDefault="00656BF8" w:rsidP="0047006F">
      <w:pPr>
        <w:rPr>
          <w:b/>
          <w:bCs/>
          <w:color w:val="000000"/>
          <w:sz w:val="24"/>
          <w:szCs w:val="24"/>
        </w:rPr>
      </w:pPr>
      <w:r w:rsidRPr="00C00451">
        <w:rPr>
          <w:color w:val="000000"/>
          <w:sz w:val="24"/>
          <w:szCs w:val="24"/>
        </w:rPr>
        <w:t>1.2.</w:t>
      </w:r>
      <w:r w:rsidR="00DE1A7D" w:rsidRPr="00C00451">
        <w:rPr>
          <w:color w:val="000000"/>
          <w:sz w:val="24"/>
          <w:szCs w:val="24"/>
        </w:rPr>
        <w:tab/>
      </w:r>
      <w:r w:rsidRPr="00C00451">
        <w:rPr>
          <w:color w:val="000000"/>
          <w:sz w:val="24"/>
          <w:szCs w:val="24"/>
        </w:rPr>
        <w:t xml:space="preserve">Задаток вносится </w:t>
      </w:r>
      <w:r w:rsidR="008A1910" w:rsidRPr="00C00451">
        <w:rPr>
          <w:color w:val="000000"/>
          <w:sz w:val="24"/>
          <w:szCs w:val="24"/>
        </w:rPr>
        <w:t xml:space="preserve">для участия в торгах по продаже следующего </w:t>
      </w:r>
      <w:r w:rsidR="00844166" w:rsidRPr="00C00451">
        <w:rPr>
          <w:color w:val="000000"/>
          <w:sz w:val="24"/>
          <w:szCs w:val="24"/>
        </w:rPr>
        <w:t>имущества (лота)</w:t>
      </w:r>
      <w:r w:rsidR="008A1910" w:rsidRPr="00C00451">
        <w:rPr>
          <w:color w:val="000000"/>
          <w:sz w:val="24"/>
          <w:szCs w:val="24"/>
        </w:rPr>
        <w:t>:</w:t>
      </w:r>
      <w:r w:rsidR="001A5F12" w:rsidRPr="00C00451">
        <w:rPr>
          <w:color w:val="00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20"/>
        <w:gridCol w:w="2100"/>
      </w:tblGrid>
      <w:tr w:rsidR="00CB1AEC" w:rsidRPr="00C00451" w14:paraId="6A636429" w14:textId="4A95D556" w:rsidTr="00EE6D02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766A9A" w14:textId="77777777" w:rsidR="00CB1AEC" w:rsidRPr="00C00451" w:rsidRDefault="00CB1AEC" w:rsidP="004700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0451">
              <w:rPr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E454BD" w14:textId="3AD97497" w:rsidR="00CB1AEC" w:rsidRPr="00C00451" w:rsidRDefault="00CB1AEC" w:rsidP="004700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0451">
              <w:rPr>
                <w:b/>
                <w:bCs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261EFA" w14:textId="109CE631" w:rsidR="00CB1AEC" w:rsidRPr="00C00451" w:rsidRDefault="00CB1AEC" w:rsidP="004700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0451">
              <w:rPr>
                <w:b/>
                <w:bCs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4C0359" w:rsidRPr="00C00451" w14:paraId="224E3149" w14:textId="77777777" w:rsidTr="00EE6D02">
        <w:trPr>
          <w:trHeight w:val="58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DA4" w14:textId="0BEDA7A9" w:rsidR="004C0359" w:rsidRPr="00C00451" w:rsidRDefault="00C00451" w:rsidP="0047006F">
            <w:pPr>
              <w:jc w:val="center"/>
              <w:rPr>
                <w:color w:val="000000"/>
                <w:sz w:val="24"/>
                <w:szCs w:val="24"/>
              </w:rPr>
            </w:pPr>
            <w:r w:rsidRPr="00C004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D86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Недвижимый комплекс в п. Селятино, состоящий из:</w:t>
            </w:r>
          </w:p>
          <w:p w14:paraId="2C926131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- Земельного участка, площадью 2700 кв.м., кадастровый номер: 50:26:0160603:1066, по адрес: Московская область, Наро-Фоминский район, п. Селятино, ул. Профессиональная, уч-к 8;</w:t>
            </w:r>
          </w:p>
          <w:p w14:paraId="06A76188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- Земельного участка, площадью 600 кв.м., кадастровый номер: 50:26:0160603:166, по адресу: Московская область, Наро-Фоминский район, м. р-н Селятинская п/а, п. Селятино, ул. Профессиональная;</w:t>
            </w:r>
          </w:p>
          <w:p w14:paraId="5E5551E1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 xml:space="preserve">- Сооружения (нежилое, (бетонная площадка под строительство-смесительного узла и под размещение мобильной бетонно-смесительной установки) площадью 2700 кв.м, кадастровый номер: 50:26:0200101:1271, по адресу: Московская область, </w:t>
            </w:r>
            <w:r w:rsidRPr="003468CF">
              <w:rPr>
                <w:sz w:val="24"/>
                <w:szCs w:val="24"/>
              </w:rPr>
              <w:lastRenderedPageBreak/>
              <w:t>Наро-Фоминский район, п. Селятино, ул. Профессиональная, уч.8;</w:t>
            </w:r>
          </w:p>
          <w:p w14:paraId="0A331CC7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- Сооружения (нежилое, (бетонная площадка под расширение производственной базы) площадью 600 кв.м., кадастровый номер: 50:26:0200101:1172, по адресу: Московская область, Наро-Фоминский район, п. Селятино, ул. Профессиональная;</w:t>
            </w:r>
          </w:p>
          <w:p w14:paraId="65E3B151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- Сооружения (нежилое, Сооружение (ограждение) площадью 153 м, кадастровый номер: 50:26:0200101:1285, по адресу: Московская область, Наро-Фоминский район, п. Селятино, ул. Профессиональная, уч.8;</w:t>
            </w:r>
          </w:p>
          <w:p w14:paraId="6B166503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- Сооружения (нежилое, Сооружение (ограждение) площадью 111 м, кадастровый номер: 50:26:0200101:1190, по адресу: Московская область, Наро-Фоминский район, п. Селятино, ул. Профессиональная;</w:t>
            </w:r>
          </w:p>
          <w:p w14:paraId="552E1634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Земельный участок промназначения общей площадью 3300 м2,</w:t>
            </w:r>
          </w:p>
          <w:p w14:paraId="6416BB4E" w14:textId="77777777" w:rsidR="003468CF" w:rsidRPr="003468CF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Категория земель: земли населенных пунктов, разрешенное использование: для размещения многофункционального административно-торгового и производственно-складского комплекса, электричество 250кВт</w:t>
            </w:r>
          </w:p>
          <w:p w14:paraId="38D61662" w14:textId="571C872F" w:rsidR="004C0359" w:rsidRPr="00C00451" w:rsidRDefault="003468CF" w:rsidP="003468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68CF">
              <w:rPr>
                <w:sz w:val="24"/>
                <w:szCs w:val="24"/>
              </w:rPr>
              <w:t>Расположение участка: Наро-Фоминский р-н, п.Селятино, ул.Профессиональная, уч.8. (ЦКАД, в 1 км от Киевского шоссе, в 34 км от МКАД.)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31F2" w14:textId="77777777" w:rsidR="00C00451" w:rsidRPr="00C00451" w:rsidRDefault="00C00451" w:rsidP="004700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258439" w14:textId="589D737E" w:rsidR="004C0359" w:rsidRPr="00C00451" w:rsidRDefault="00B2704F" w:rsidP="004700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704F">
              <w:rPr>
                <w:sz w:val="24"/>
                <w:szCs w:val="24"/>
              </w:rPr>
              <w:t>19 405 000,00</w:t>
            </w:r>
          </w:p>
        </w:tc>
      </w:tr>
    </w:tbl>
    <w:p w14:paraId="363C1F95" w14:textId="47B376E5" w:rsidR="004A6324" w:rsidRPr="00C00451" w:rsidRDefault="004A6324" w:rsidP="0047006F">
      <w:pPr>
        <w:jc w:val="both"/>
        <w:rPr>
          <w:color w:val="000000"/>
          <w:sz w:val="24"/>
          <w:szCs w:val="24"/>
        </w:rPr>
      </w:pPr>
      <w:r w:rsidRPr="00C00451">
        <w:rPr>
          <w:color w:val="000000"/>
          <w:sz w:val="24"/>
          <w:szCs w:val="24"/>
        </w:rPr>
        <w:t>1.3.</w:t>
      </w:r>
      <w:r w:rsidRPr="00C00451">
        <w:rPr>
          <w:color w:val="000000"/>
          <w:sz w:val="24"/>
          <w:szCs w:val="24"/>
        </w:rPr>
        <w:tab/>
        <w:t xml:space="preserve">Сумма задатка вносится в счет обеспечения обязательств </w:t>
      </w:r>
      <w:r w:rsidR="00AB0BAE" w:rsidRPr="00C00451">
        <w:rPr>
          <w:color w:val="000000"/>
          <w:sz w:val="24"/>
          <w:szCs w:val="24"/>
        </w:rPr>
        <w:t>Заявителя</w:t>
      </w:r>
      <w:r w:rsidRPr="00C00451">
        <w:rPr>
          <w:color w:val="000000"/>
          <w:sz w:val="24"/>
          <w:szCs w:val="24"/>
        </w:rPr>
        <w:t xml:space="preserve">, связанных с участием в торгах по продаже имущества, указанного в п. 1.2 настоящего Договора, в том числе по оплате приобретенного имущества, в случае признания </w:t>
      </w:r>
      <w:r w:rsidR="00AB0BAE" w:rsidRPr="00C00451">
        <w:rPr>
          <w:color w:val="000000"/>
          <w:sz w:val="24"/>
          <w:szCs w:val="24"/>
        </w:rPr>
        <w:t>Заявителя</w:t>
      </w:r>
      <w:r w:rsidRPr="00C00451">
        <w:rPr>
          <w:color w:val="000000"/>
          <w:sz w:val="24"/>
          <w:szCs w:val="24"/>
        </w:rPr>
        <w:t xml:space="preserve"> победителем торгов на условиях </w:t>
      </w:r>
      <w:r w:rsidR="00AB0BAE" w:rsidRPr="00C00451">
        <w:rPr>
          <w:color w:val="000000"/>
          <w:sz w:val="24"/>
          <w:szCs w:val="24"/>
        </w:rPr>
        <w:t>проведения торгов</w:t>
      </w:r>
      <w:r w:rsidRPr="00C00451">
        <w:rPr>
          <w:color w:val="000000"/>
          <w:sz w:val="24"/>
          <w:szCs w:val="24"/>
        </w:rPr>
        <w:t xml:space="preserve">, Заявки на участие в торгах, поданной </w:t>
      </w:r>
      <w:r w:rsidR="00EF660B" w:rsidRPr="00C00451">
        <w:rPr>
          <w:color w:val="000000"/>
          <w:sz w:val="24"/>
          <w:szCs w:val="24"/>
        </w:rPr>
        <w:t>Заявителем</w:t>
      </w:r>
      <w:r w:rsidRPr="00C00451">
        <w:rPr>
          <w:color w:val="000000"/>
          <w:sz w:val="24"/>
          <w:szCs w:val="24"/>
        </w:rPr>
        <w:t xml:space="preserve">. </w:t>
      </w:r>
    </w:p>
    <w:p w14:paraId="3B947085" w14:textId="3A271F49" w:rsidR="004A6324" w:rsidRPr="00C00451" w:rsidRDefault="004A6324" w:rsidP="0047006F">
      <w:pPr>
        <w:jc w:val="both"/>
        <w:rPr>
          <w:color w:val="000000"/>
          <w:sz w:val="24"/>
          <w:szCs w:val="24"/>
        </w:rPr>
      </w:pPr>
      <w:r w:rsidRPr="00C00451">
        <w:rPr>
          <w:color w:val="000000"/>
          <w:sz w:val="24"/>
          <w:szCs w:val="24"/>
        </w:rPr>
        <w:t>1.4.</w:t>
      </w:r>
      <w:r w:rsidRPr="00C00451">
        <w:rPr>
          <w:color w:val="000000"/>
          <w:sz w:val="24"/>
          <w:szCs w:val="24"/>
        </w:rPr>
        <w:tab/>
        <w:t xml:space="preserve">В случае признания </w:t>
      </w:r>
      <w:r w:rsidR="00EF660B" w:rsidRPr="00C00451">
        <w:rPr>
          <w:color w:val="000000"/>
          <w:sz w:val="24"/>
          <w:szCs w:val="24"/>
        </w:rPr>
        <w:t xml:space="preserve">Заявителя </w:t>
      </w:r>
      <w:r w:rsidRPr="00C00451">
        <w:rPr>
          <w:color w:val="000000"/>
          <w:sz w:val="24"/>
          <w:szCs w:val="24"/>
        </w:rPr>
        <w:t>Победителем торгов сумма задатка засчитывается в счет оплаты приобретенного на торгах имущества при подписании в установленном порядке Договора купли-продажи имущества.</w:t>
      </w:r>
      <w:r w:rsidR="00B266CC" w:rsidRPr="00C00451">
        <w:rPr>
          <w:color w:val="000000"/>
          <w:sz w:val="24"/>
          <w:szCs w:val="24"/>
        </w:rPr>
        <w:t xml:space="preserve"> </w:t>
      </w:r>
    </w:p>
    <w:p w14:paraId="48AD6C8B" w14:textId="5C7AF995" w:rsidR="004A6324" w:rsidRPr="00C00451" w:rsidRDefault="004A6324" w:rsidP="0047006F">
      <w:pPr>
        <w:jc w:val="both"/>
        <w:rPr>
          <w:color w:val="000000"/>
          <w:sz w:val="24"/>
          <w:szCs w:val="24"/>
        </w:rPr>
      </w:pPr>
      <w:r w:rsidRPr="00C00451">
        <w:rPr>
          <w:color w:val="000000"/>
          <w:sz w:val="24"/>
          <w:szCs w:val="24"/>
        </w:rPr>
        <w:t>1.5.</w:t>
      </w:r>
      <w:r w:rsidRPr="00C00451">
        <w:rPr>
          <w:color w:val="000000"/>
          <w:sz w:val="24"/>
          <w:szCs w:val="24"/>
        </w:rPr>
        <w:tab/>
      </w:r>
      <w:r w:rsidR="00EF660B" w:rsidRPr="00C00451">
        <w:rPr>
          <w:color w:val="000000"/>
          <w:sz w:val="24"/>
          <w:szCs w:val="24"/>
        </w:rPr>
        <w:t xml:space="preserve">Заявитель </w:t>
      </w:r>
      <w:r w:rsidRPr="00C00451">
        <w:rPr>
          <w:color w:val="000000"/>
          <w:sz w:val="24"/>
          <w:szCs w:val="24"/>
        </w:rPr>
        <w:t>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требованиями Федерального закона «О несостоятельности (банкротстве)».</w:t>
      </w:r>
    </w:p>
    <w:p w14:paraId="7B589966" w14:textId="77777777" w:rsidR="00DE1A7D" w:rsidRPr="00C00451" w:rsidRDefault="00DE1A7D" w:rsidP="0047006F">
      <w:pPr>
        <w:rPr>
          <w:sz w:val="24"/>
          <w:szCs w:val="24"/>
        </w:rPr>
      </w:pPr>
    </w:p>
    <w:p w14:paraId="1101D844" w14:textId="44251D47" w:rsidR="001A5F12" w:rsidRPr="00C00451" w:rsidRDefault="001A5F12" w:rsidP="0047006F">
      <w:pPr>
        <w:jc w:val="center"/>
        <w:rPr>
          <w:b/>
          <w:bCs/>
          <w:sz w:val="24"/>
          <w:szCs w:val="24"/>
        </w:rPr>
      </w:pPr>
      <w:r w:rsidRPr="00C00451">
        <w:rPr>
          <w:b/>
          <w:bCs/>
          <w:sz w:val="24"/>
          <w:szCs w:val="24"/>
          <w:lang w:val="en-US"/>
        </w:rPr>
        <w:t>II</w:t>
      </w:r>
      <w:r w:rsidRPr="00C00451">
        <w:rPr>
          <w:b/>
          <w:bCs/>
          <w:sz w:val="24"/>
          <w:szCs w:val="24"/>
        </w:rPr>
        <w:t>. Порядок внесения задатка</w:t>
      </w:r>
    </w:p>
    <w:p w14:paraId="1B79D789" w14:textId="77777777" w:rsidR="00A94D0C" w:rsidRPr="00C00451" w:rsidRDefault="001A5F12" w:rsidP="00A94D0C">
      <w:pPr>
        <w:numPr>
          <w:ilvl w:val="1"/>
          <w:numId w:val="5"/>
        </w:numPr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Задаток должен быть внесен </w:t>
      </w:r>
      <w:r w:rsidR="00AD76EE" w:rsidRPr="00C00451">
        <w:rPr>
          <w:sz w:val="24"/>
          <w:szCs w:val="24"/>
        </w:rPr>
        <w:t xml:space="preserve">Заявителем </w:t>
      </w:r>
      <w:bookmarkStart w:id="1" w:name="_Hlk88650413"/>
      <w:r w:rsidR="00AD76EE" w:rsidRPr="00C00451">
        <w:rPr>
          <w:sz w:val="24"/>
          <w:szCs w:val="24"/>
        </w:rPr>
        <w:t>на</w:t>
      </w:r>
      <w:r w:rsidRPr="00C00451">
        <w:rPr>
          <w:sz w:val="24"/>
          <w:szCs w:val="24"/>
        </w:rPr>
        <w:t xml:space="preserve"> указанный в </w:t>
      </w:r>
      <w:r w:rsidR="001649DA" w:rsidRPr="00C00451">
        <w:rPr>
          <w:sz w:val="24"/>
          <w:szCs w:val="24"/>
        </w:rPr>
        <w:t xml:space="preserve">разделе </w:t>
      </w:r>
      <w:r w:rsidR="001649DA" w:rsidRPr="00C00451">
        <w:rPr>
          <w:sz w:val="24"/>
          <w:szCs w:val="24"/>
          <w:lang w:val="en-US"/>
        </w:rPr>
        <w:t>V</w:t>
      </w:r>
      <w:r w:rsidR="00A94D0C" w:rsidRPr="00C00451">
        <w:rPr>
          <w:sz w:val="24"/>
          <w:szCs w:val="24"/>
        </w:rPr>
        <w:t xml:space="preserve"> (реквизиты сторон)</w:t>
      </w:r>
    </w:p>
    <w:p w14:paraId="0ED26613" w14:textId="35B4F089" w:rsidR="001A5F12" w:rsidRPr="00C00451" w:rsidRDefault="001A5F12" w:rsidP="00A94D0C">
      <w:pPr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настоящего договора счет </w:t>
      </w:r>
      <w:bookmarkEnd w:id="1"/>
      <w:r w:rsidR="00D11C26" w:rsidRPr="00D11C26">
        <w:rPr>
          <w:sz w:val="24"/>
          <w:szCs w:val="24"/>
        </w:rPr>
        <w:t>имущества Кузьмичевой Светланы Николаевны</w:t>
      </w:r>
      <w:r w:rsidR="00D11C26" w:rsidRPr="00D11C26">
        <w:rPr>
          <w:sz w:val="24"/>
          <w:szCs w:val="24"/>
        </w:rPr>
        <w:t xml:space="preserve"> </w:t>
      </w:r>
      <w:r w:rsidRPr="00C00451">
        <w:rPr>
          <w:sz w:val="24"/>
          <w:szCs w:val="24"/>
        </w:rPr>
        <w:t>не позднее даты окончания приема заявок</w:t>
      </w:r>
      <w:r w:rsidR="003A52B6" w:rsidRPr="00C00451">
        <w:rPr>
          <w:sz w:val="24"/>
          <w:szCs w:val="24"/>
        </w:rPr>
        <w:t xml:space="preserve"> </w:t>
      </w:r>
      <w:r w:rsidRPr="00C00451">
        <w:rPr>
          <w:sz w:val="24"/>
          <w:szCs w:val="24"/>
        </w:rPr>
        <w:t xml:space="preserve">и </w:t>
      </w:r>
      <w:r w:rsidR="007E2695" w:rsidRPr="00C00451">
        <w:rPr>
          <w:sz w:val="24"/>
          <w:szCs w:val="24"/>
        </w:rPr>
        <w:t>считается внесенным</w:t>
      </w:r>
      <w:r w:rsidRPr="00C00451">
        <w:rPr>
          <w:sz w:val="24"/>
          <w:szCs w:val="24"/>
        </w:rPr>
        <w:t xml:space="preserve"> с даты зачисления всей суммы задатка на указанный счет.</w:t>
      </w:r>
    </w:p>
    <w:p w14:paraId="38A29150" w14:textId="73694CDD" w:rsidR="001A5F12" w:rsidRPr="00C00451" w:rsidRDefault="00A94D0C" w:rsidP="00A94D0C">
      <w:pPr>
        <w:jc w:val="both"/>
        <w:rPr>
          <w:sz w:val="24"/>
          <w:szCs w:val="24"/>
        </w:rPr>
      </w:pPr>
      <w:bookmarkStart w:id="2" w:name="_Hlk88650273"/>
      <w:r w:rsidRPr="00C00451">
        <w:rPr>
          <w:sz w:val="24"/>
          <w:szCs w:val="24"/>
        </w:rPr>
        <w:t xml:space="preserve">        </w:t>
      </w:r>
      <w:r w:rsidR="001A5F12" w:rsidRPr="00C00451">
        <w:rPr>
          <w:sz w:val="24"/>
          <w:szCs w:val="24"/>
        </w:rPr>
        <w:t xml:space="preserve">В случае </w:t>
      </w:r>
      <w:r w:rsidR="00E849DA" w:rsidRPr="00C00451">
        <w:rPr>
          <w:sz w:val="24"/>
          <w:szCs w:val="24"/>
        </w:rPr>
        <w:t>не поступления</w:t>
      </w:r>
      <w:r w:rsidR="001A5F12" w:rsidRPr="00C00451">
        <w:rPr>
          <w:sz w:val="24"/>
          <w:szCs w:val="24"/>
        </w:rPr>
        <w:t xml:space="preserve"> суммы задатка </w:t>
      </w:r>
      <w:r w:rsidR="005C7A7D" w:rsidRPr="00C00451">
        <w:rPr>
          <w:sz w:val="24"/>
          <w:szCs w:val="24"/>
        </w:rPr>
        <w:t xml:space="preserve">на дату рассмотрения заявки и принятия решения о допуске к участию в торгах </w:t>
      </w:r>
      <w:r w:rsidR="001A5F12" w:rsidRPr="00C00451">
        <w:rPr>
          <w:sz w:val="24"/>
          <w:szCs w:val="24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</w:p>
    <w:bookmarkEnd w:id="2"/>
    <w:p w14:paraId="4D905343" w14:textId="77777777" w:rsidR="001A5F12" w:rsidRPr="00C00451" w:rsidRDefault="001A5F12" w:rsidP="0047006F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4"/>
          <w:szCs w:val="24"/>
        </w:rPr>
      </w:pPr>
      <w:r w:rsidRPr="00C00451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A787D4B" w14:textId="77777777" w:rsidR="002C4F1F" w:rsidRPr="00C00451" w:rsidRDefault="002C4F1F" w:rsidP="0047006F">
      <w:pPr>
        <w:jc w:val="center"/>
        <w:rPr>
          <w:b/>
          <w:bCs/>
          <w:sz w:val="24"/>
          <w:szCs w:val="24"/>
        </w:rPr>
      </w:pPr>
    </w:p>
    <w:p w14:paraId="3BCB933E" w14:textId="78850C54" w:rsidR="001A5F12" w:rsidRPr="00C00451" w:rsidRDefault="001A5F12" w:rsidP="0047006F">
      <w:pPr>
        <w:jc w:val="center"/>
        <w:rPr>
          <w:b/>
          <w:bCs/>
          <w:sz w:val="24"/>
          <w:szCs w:val="24"/>
        </w:rPr>
      </w:pPr>
      <w:r w:rsidRPr="00C00451">
        <w:rPr>
          <w:b/>
          <w:bCs/>
          <w:sz w:val="24"/>
          <w:szCs w:val="24"/>
          <w:lang w:val="en-US"/>
        </w:rPr>
        <w:t>III</w:t>
      </w:r>
      <w:r w:rsidRPr="00C00451">
        <w:rPr>
          <w:b/>
          <w:bCs/>
          <w:sz w:val="24"/>
          <w:szCs w:val="24"/>
        </w:rPr>
        <w:t>. Порядок возврата и удержания задатка</w:t>
      </w:r>
    </w:p>
    <w:p w14:paraId="2076789F" w14:textId="77777777" w:rsidR="003501E3" w:rsidRPr="00C00451" w:rsidRDefault="003501E3" w:rsidP="0047006F">
      <w:pPr>
        <w:jc w:val="both"/>
        <w:rPr>
          <w:sz w:val="24"/>
          <w:szCs w:val="24"/>
        </w:rPr>
      </w:pPr>
      <w:r w:rsidRPr="00C00451">
        <w:rPr>
          <w:sz w:val="24"/>
          <w:szCs w:val="24"/>
        </w:rPr>
        <w:t>3.1</w:t>
      </w:r>
      <w:r w:rsidRPr="00C00451">
        <w:rPr>
          <w:sz w:val="24"/>
          <w:szCs w:val="24"/>
        </w:rPr>
        <w:tab/>
        <w:t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V (реквизиты сторон) счет Заявителя.</w:t>
      </w:r>
    </w:p>
    <w:p w14:paraId="7BFE4260" w14:textId="77777777" w:rsidR="003501E3" w:rsidRPr="00C00451" w:rsidRDefault="003501E3" w:rsidP="0047006F">
      <w:pPr>
        <w:ind w:firstLine="709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</w:t>
      </w:r>
      <w:r w:rsidRPr="00C00451">
        <w:rPr>
          <w:sz w:val="24"/>
          <w:szCs w:val="24"/>
        </w:rPr>
        <w:lastRenderedPageBreak/>
        <w:t>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4455C2D" w14:textId="7648F347" w:rsidR="003501E3" w:rsidRPr="00C00451" w:rsidRDefault="003501E3" w:rsidP="0047006F">
      <w:pPr>
        <w:ind w:firstLine="709"/>
        <w:jc w:val="both"/>
        <w:rPr>
          <w:sz w:val="24"/>
          <w:szCs w:val="24"/>
        </w:rPr>
      </w:pPr>
      <w:bookmarkStart w:id="3" w:name="_Hlk88647993"/>
      <w:r w:rsidRPr="00C00451">
        <w:rPr>
          <w:sz w:val="24"/>
          <w:szCs w:val="24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 w:rsidRPr="00C00451">
        <w:rPr>
          <w:sz w:val="24"/>
          <w:szCs w:val="24"/>
        </w:rPr>
        <w:t xml:space="preserve"> и </w:t>
      </w:r>
      <w:r w:rsidR="00C51CC9" w:rsidRPr="00C00451">
        <w:rPr>
          <w:sz w:val="24"/>
          <w:szCs w:val="24"/>
        </w:rPr>
        <w:t>отсутствии реквизитов такого Заявителя, внесшего задаток, позволяющих возвратить задаток (в том числе в банке, на счет в котором был внесен задаток)</w:t>
      </w:r>
      <w:r w:rsidRPr="00C00451">
        <w:rPr>
          <w:sz w:val="24"/>
          <w:szCs w:val="24"/>
        </w:rPr>
        <w:t>, то возврат задатка в соответствии с пунктами 3.2 – 3.</w:t>
      </w:r>
      <w:r w:rsidR="00C51CC9" w:rsidRPr="00C00451">
        <w:rPr>
          <w:sz w:val="24"/>
          <w:szCs w:val="24"/>
        </w:rPr>
        <w:t>3</w:t>
      </w:r>
      <w:r w:rsidRPr="00C00451">
        <w:rPr>
          <w:sz w:val="24"/>
          <w:szCs w:val="24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</w:p>
    <w:bookmarkEnd w:id="3"/>
    <w:p w14:paraId="53EE1B90" w14:textId="468F3D50" w:rsidR="003501E3" w:rsidRPr="00C00451" w:rsidRDefault="003501E3" w:rsidP="0047006F">
      <w:pPr>
        <w:ind w:firstLine="709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Возврат задатка Заявителям осуществляется за вычетом комиссии, установленной </w:t>
      </w:r>
      <w:r w:rsidR="003C1408" w:rsidRPr="00C00451">
        <w:rPr>
          <w:sz w:val="24"/>
          <w:szCs w:val="24"/>
        </w:rPr>
        <w:t>банком</w:t>
      </w:r>
      <w:r w:rsidR="00D11C26">
        <w:rPr>
          <w:sz w:val="24"/>
          <w:szCs w:val="24"/>
        </w:rPr>
        <w:t>.</w:t>
      </w:r>
    </w:p>
    <w:p w14:paraId="70A44EC2" w14:textId="77777777" w:rsidR="003501E3" w:rsidRPr="00C00451" w:rsidRDefault="003501E3" w:rsidP="0047006F">
      <w:pPr>
        <w:jc w:val="both"/>
        <w:rPr>
          <w:sz w:val="24"/>
          <w:szCs w:val="24"/>
        </w:rPr>
      </w:pPr>
      <w:r w:rsidRPr="00C00451">
        <w:rPr>
          <w:sz w:val="24"/>
          <w:szCs w:val="24"/>
        </w:rPr>
        <w:t>3.2</w:t>
      </w:r>
      <w:r w:rsidRPr="00C00451">
        <w:rPr>
          <w:sz w:val="24"/>
          <w:szCs w:val="24"/>
        </w:rPr>
        <w:tab/>
        <w:t>Задаток возвращается в течение пяти рабочих дней со дня подписания протокола о результатах проведения торгов, в случае:</w:t>
      </w:r>
    </w:p>
    <w:p w14:paraId="6A6E5472" w14:textId="77777777" w:rsidR="003501E3" w:rsidRPr="00C00451" w:rsidRDefault="003501E3" w:rsidP="0047006F">
      <w:pPr>
        <w:ind w:firstLine="709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- отказа Заявителю в участии в Торгах; </w:t>
      </w:r>
    </w:p>
    <w:p w14:paraId="25AA8FE1" w14:textId="497EEDAB" w:rsidR="003501E3" w:rsidRPr="00C00451" w:rsidRDefault="003501E3" w:rsidP="0047006F">
      <w:pPr>
        <w:ind w:firstLine="709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- непризнания Заявителя-Участника торгов Победителем торгов; </w:t>
      </w:r>
    </w:p>
    <w:p w14:paraId="1B5E64E3" w14:textId="0F10BF73" w:rsidR="003501E3" w:rsidRPr="00C00451" w:rsidRDefault="003501E3" w:rsidP="0047006F">
      <w:pPr>
        <w:ind w:firstLine="709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- </w:t>
      </w:r>
      <w:r w:rsidR="00C41803" w:rsidRPr="00C00451">
        <w:rPr>
          <w:sz w:val="24"/>
          <w:szCs w:val="24"/>
        </w:rPr>
        <w:t xml:space="preserve">неподачи Заявителем заявки на участие в торгах или отзыва Заявителем заявки на участие в торгах, до момента приобретения им статуса участника торгов. </w:t>
      </w:r>
    </w:p>
    <w:p w14:paraId="0F510A25" w14:textId="77777777" w:rsidR="003501E3" w:rsidRPr="00C00451" w:rsidRDefault="003501E3" w:rsidP="0047006F">
      <w:pPr>
        <w:ind w:firstLine="709"/>
        <w:jc w:val="both"/>
        <w:rPr>
          <w:sz w:val="24"/>
          <w:szCs w:val="24"/>
        </w:rPr>
      </w:pPr>
      <w:r w:rsidRPr="00C00451">
        <w:rPr>
          <w:sz w:val="24"/>
          <w:szCs w:val="24"/>
        </w:rPr>
        <w:t>- признания торгов несостоявшимися.</w:t>
      </w:r>
    </w:p>
    <w:p w14:paraId="3FCF0445" w14:textId="108D630A" w:rsidR="009F7295" w:rsidRPr="00C00451" w:rsidRDefault="003501E3" w:rsidP="0047006F">
      <w:pPr>
        <w:jc w:val="both"/>
        <w:rPr>
          <w:sz w:val="24"/>
          <w:szCs w:val="24"/>
        </w:rPr>
      </w:pPr>
      <w:r w:rsidRPr="00C00451">
        <w:rPr>
          <w:sz w:val="24"/>
          <w:szCs w:val="24"/>
        </w:rPr>
        <w:t>3.3</w:t>
      </w:r>
      <w:r w:rsidRPr="00C00451">
        <w:rPr>
          <w:sz w:val="24"/>
          <w:szCs w:val="24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 w:rsidRPr="00C00451">
        <w:rPr>
          <w:sz w:val="24"/>
          <w:szCs w:val="24"/>
        </w:rPr>
        <w:t xml:space="preserve"> </w:t>
      </w:r>
    </w:p>
    <w:p w14:paraId="797CECB8" w14:textId="091A4D76" w:rsidR="003501E3" w:rsidRPr="00C00451" w:rsidRDefault="003501E3" w:rsidP="00595DB8">
      <w:pPr>
        <w:jc w:val="both"/>
        <w:rPr>
          <w:sz w:val="24"/>
          <w:szCs w:val="24"/>
        </w:rPr>
      </w:pPr>
      <w:r w:rsidRPr="00C00451">
        <w:rPr>
          <w:sz w:val="24"/>
          <w:szCs w:val="24"/>
        </w:rPr>
        <w:t>3.4</w:t>
      </w:r>
      <w:r w:rsidRPr="00C00451">
        <w:rPr>
          <w:sz w:val="24"/>
          <w:szCs w:val="24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D11C26" w:rsidRPr="00D11C26">
        <w:rPr>
          <w:sz w:val="24"/>
          <w:szCs w:val="24"/>
        </w:rPr>
        <w:t>имущества Кузьмичевой Светланы Николаевны</w:t>
      </w:r>
    </w:p>
    <w:p w14:paraId="48923A71" w14:textId="77777777" w:rsidR="003501E3" w:rsidRPr="00C00451" w:rsidRDefault="003501E3" w:rsidP="0047006F">
      <w:pPr>
        <w:jc w:val="both"/>
        <w:rPr>
          <w:sz w:val="24"/>
          <w:szCs w:val="24"/>
        </w:rPr>
      </w:pPr>
      <w:r w:rsidRPr="00C00451">
        <w:rPr>
          <w:sz w:val="24"/>
          <w:szCs w:val="24"/>
        </w:rPr>
        <w:t>3.5</w:t>
      </w:r>
      <w:r w:rsidRPr="00C00451">
        <w:rPr>
          <w:sz w:val="24"/>
          <w:szCs w:val="24"/>
        </w:rPr>
        <w:tab/>
        <w:t>Внесенный задаток не возвращается в случае, если Заявитель, признанный победителем торгов:</w:t>
      </w:r>
    </w:p>
    <w:p w14:paraId="2CD8D499" w14:textId="3B7E1424" w:rsidR="003501E3" w:rsidRPr="00C00451" w:rsidRDefault="003501E3" w:rsidP="0047006F">
      <w:pPr>
        <w:ind w:left="709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- уклонится от подписания (заключения) Договора купли-продажи имущества </w:t>
      </w:r>
      <w:r w:rsidR="007A58C1" w:rsidRPr="00C00451">
        <w:rPr>
          <w:sz w:val="24"/>
          <w:szCs w:val="24"/>
        </w:rPr>
        <w:t xml:space="preserve">(с ценой договора в соответствии с ценовым предложением Заявителя) </w:t>
      </w:r>
      <w:r w:rsidRPr="00C00451">
        <w:rPr>
          <w:sz w:val="24"/>
          <w:szCs w:val="24"/>
        </w:rPr>
        <w:t>в течение 5 (пяти) дней с момента получения предложения конкурсного управляющего заключить данный договор;</w:t>
      </w:r>
    </w:p>
    <w:p w14:paraId="1560B95E" w14:textId="1EBE5F17" w:rsidR="003501E3" w:rsidRPr="00C00451" w:rsidRDefault="003501E3" w:rsidP="0047006F">
      <w:pPr>
        <w:ind w:left="709"/>
        <w:jc w:val="both"/>
        <w:rPr>
          <w:sz w:val="24"/>
          <w:szCs w:val="24"/>
        </w:rPr>
      </w:pPr>
      <w:r w:rsidRPr="00C00451">
        <w:rPr>
          <w:sz w:val="24"/>
          <w:szCs w:val="24"/>
        </w:rPr>
        <w:t xml:space="preserve">- уклонится от исполнения обязательств </w:t>
      </w:r>
      <w:r w:rsidR="001923D6" w:rsidRPr="00C00451">
        <w:rPr>
          <w:sz w:val="24"/>
          <w:szCs w:val="24"/>
        </w:rPr>
        <w:t xml:space="preserve">покупателя </w:t>
      </w:r>
      <w:r w:rsidRPr="00C00451">
        <w:rPr>
          <w:sz w:val="24"/>
          <w:szCs w:val="24"/>
        </w:rPr>
        <w:t>по заключенному Договору купли-продажи</w:t>
      </w:r>
      <w:r w:rsidR="001923D6" w:rsidRPr="00C00451">
        <w:rPr>
          <w:sz w:val="24"/>
          <w:szCs w:val="24"/>
        </w:rPr>
        <w:t xml:space="preserve"> имущества</w:t>
      </w:r>
      <w:r w:rsidRPr="00C00451">
        <w:rPr>
          <w:sz w:val="24"/>
          <w:szCs w:val="24"/>
        </w:rPr>
        <w:t>.</w:t>
      </w:r>
    </w:p>
    <w:p w14:paraId="61216F87" w14:textId="2DDCCFA4" w:rsidR="003501E3" w:rsidRPr="00C00451" w:rsidRDefault="003501E3" w:rsidP="0047006F">
      <w:pPr>
        <w:jc w:val="both"/>
        <w:rPr>
          <w:sz w:val="24"/>
          <w:szCs w:val="24"/>
        </w:rPr>
      </w:pPr>
      <w:r w:rsidRPr="00C00451">
        <w:rPr>
          <w:sz w:val="24"/>
          <w:szCs w:val="24"/>
        </w:rPr>
        <w:t>3.6</w:t>
      </w:r>
      <w:r w:rsidRPr="00C00451">
        <w:rPr>
          <w:sz w:val="24"/>
          <w:szCs w:val="24"/>
        </w:rPr>
        <w:tab/>
        <w:t xml:space="preserve">Внесенный Заявителем задаток </w:t>
      </w:r>
      <w:r w:rsidR="005F4847" w:rsidRPr="00C00451">
        <w:rPr>
          <w:sz w:val="24"/>
          <w:szCs w:val="24"/>
        </w:rPr>
        <w:t xml:space="preserve">(не возвращенный Заявителю) </w:t>
      </w:r>
      <w:r w:rsidRPr="00C00451">
        <w:rPr>
          <w:sz w:val="24"/>
          <w:szCs w:val="24"/>
        </w:rPr>
        <w:t>засчитывается в счет оплаты приобретаемого на торгах имущества при подписании в установленном порядке Договора</w:t>
      </w:r>
      <w:r w:rsidR="00C41803" w:rsidRPr="00C00451">
        <w:rPr>
          <w:sz w:val="24"/>
          <w:szCs w:val="24"/>
        </w:rPr>
        <w:t xml:space="preserve"> купли-продажи</w:t>
      </w:r>
      <w:r w:rsidRPr="00C00451">
        <w:rPr>
          <w:sz w:val="24"/>
          <w:szCs w:val="24"/>
        </w:rPr>
        <w:t>.</w:t>
      </w:r>
    </w:p>
    <w:p w14:paraId="27A97CED" w14:textId="77777777" w:rsidR="003501E3" w:rsidRPr="00C00451" w:rsidRDefault="003501E3" w:rsidP="0047006F">
      <w:pPr>
        <w:rPr>
          <w:sz w:val="24"/>
          <w:szCs w:val="24"/>
        </w:rPr>
      </w:pPr>
    </w:p>
    <w:p w14:paraId="56410E1C" w14:textId="0A7982F6" w:rsidR="001A5F12" w:rsidRPr="00C00451" w:rsidRDefault="001A5F12" w:rsidP="0047006F">
      <w:pPr>
        <w:jc w:val="center"/>
        <w:rPr>
          <w:b/>
          <w:bCs/>
          <w:sz w:val="24"/>
          <w:szCs w:val="24"/>
        </w:rPr>
      </w:pPr>
      <w:r w:rsidRPr="00C00451">
        <w:rPr>
          <w:b/>
          <w:bCs/>
          <w:sz w:val="24"/>
          <w:szCs w:val="24"/>
          <w:lang w:val="en-US"/>
        </w:rPr>
        <w:t>IV</w:t>
      </w:r>
      <w:r w:rsidRPr="00C00451">
        <w:rPr>
          <w:b/>
          <w:bCs/>
          <w:sz w:val="24"/>
          <w:szCs w:val="24"/>
        </w:rPr>
        <w:t>. Прочие условия</w:t>
      </w:r>
    </w:p>
    <w:p w14:paraId="16EB5F28" w14:textId="2ED20BE5" w:rsidR="00FA26A7" w:rsidRPr="00C00451" w:rsidRDefault="00FA26A7" w:rsidP="0047006F">
      <w:pPr>
        <w:ind w:right="78"/>
        <w:jc w:val="both"/>
        <w:rPr>
          <w:sz w:val="24"/>
          <w:szCs w:val="24"/>
        </w:rPr>
      </w:pPr>
      <w:r w:rsidRPr="00C00451">
        <w:rPr>
          <w:sz w:val="24"/>
          <w:szCs w:val="24"/>
        </w:rPr>
        <w:t>4.1</w:t>
      </w:r>
      <w:r w:rsidRPr="00C00451">
        <w:rPr>
          <w:sz w:val="24"/>
          <w:szCs w:val="24"/>
        </w:rPr>
        <w:tab/>
        <w:t xml:space="preserve">Настоящий договор вступает в силу с момента его подписания </w:t>
      </w:r>
      <w:r w:rsidR="00210D0C" w:rsidRPr="00C00451">
        <w:rPr>
          <w:sz w:val="24"/>
          <w:szCs w:val="24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C00451">
        <w:rPr>
          <w:sz w:val="24"/>
          <w:szCs w:val="24"/>
        </w:rPr>
        <w:t>.</w:t>
      </w:r>
    </w:p>
    <w:p w14:paraId="5EAE3E4C" w14:textId="1B73732C" w:rsidR="00FA26A7" w:rsidRPr="00C00451" w:rsidRDefault="00FA26A7" w:rsidP="0047006F">
      <w:pPr>
        <w:ind w:right="78"/>
        <w:jc w:val="both"/>
        <w:rPr>
          <w:sz w:val="24"/>
          <w:szCs w:val="24"/>
        </w:rPr>
      </w:pPr>
      <w:r w:rsidRPr="00C00451">
        <w:rPr>
          <w:sz w:val="24"/>
          <w:szCs w:val="24"/>
        </w:rPr>
        <w:t>4.2</w:t>
      </w:r>
      <w:r w:rsidRPr="00C00451">
        <w:rPr>
          <w:sz w:val="24"/>
          <w:szCs w:val="24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65095E" w:rsidRPr="00C00451">
        <w:rPr>
          <w:sz w:val="24"/>
          <w:szCs w:val="24"/>
        </w:rPr>
        <w:t xml:space="preserve">Арбитражного суда города Москвы </w:t>
      </w:r>
      <w:r w:rsidRPr="00C00451">
        <w:rPr>
          <w:sz w:val="24"/>
          <w:szCs w:val="24"/>
        </w:rPr>
        <w:t>в соответствии с действующим законодательством Российской Федерации о подсудности споров.</w:t>
      </w:r>
    </w:p>
    <w:p w14:paraId="2ECB0F7C" w14:textId="4C23A258" w:rsidR="001A5F12" w:rsidRDefault="00FA26A7" w:rsidP="0047006F">
      <w:pPr>
        <w:ind w:right="78"/>
        <w:jc w:val="both"/>
        <w:rPr>
          <w:sz w:val="24"/>
          <w:szCs w:val="24"/>
        </w:rPr>
      </w:pPr>
      <w:r w:rsidRPr="00C00451">
        <w:rPr>
          <w:sz w:val="24"/>
          <w:szCs w:val="24"/>
        </w:rPr>
        <w:t>4.3</w:t>
      </w:r>
      <w:r w:rsidRPr="00C00451">
        <w:rPr>
          <w:sz w:val="24"/>
          <w:szCs w:val="24"/>
        </w:rPr>
        <w:tab/>
      </w:r>
      <w:r w:rsidR="00A72744" w:rsidRPr="00C00451">
        <w:rPr>
          <w:sz w:val="24"/>
          <w:szCs w:val="24"/>
        </w:rPr>
        <w:t>Договор составлен в электронном виде, подписан электронной подписью Организатора торгов и Заявителя (при подписании настоящего Договора Заявителем и его приложении к заявке для участия в торгах),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C00451">
        <w:rPr>
          <w:sz w:val="24"/>
          <w:szCs w:val="24"/>
        </w:rPr>
        <w:t>.</w:t>
      </w:r>
    </w:p>
    <w:p w14:paraId="0E17EDDA" w14:textId="77777777" w:rsidR="00D11C26" w:rsidRPr="00C00451" w:rsidRDefault="00D11C26" w:rsidP="0047006F">
      <w:pPr>
        <w:ind w:right="78"/>
        <w:jc w:val="both"/>
        <w:rPr>
          <w:sz w:val="24"/>
          <w:szCs w:val="24"/>
        </w:rPr>
      </w:pPr>
    </w:p>
    <w:p w14:paraId="2A9AADC9" w14:textId="77777777" w:rsidR="00FA26A7" w:rsidRPr="00C00451" w:rsidRDefault="00FA26A7" w:rsidP="0047006F">
      <w:pPr>
        <w:ind w:right="78"/>
        <w:jc w:val="both"/>
        <w:rPr>
          <w:sz w:val="24"/>
          <w:szCs w:val="24"/>
        </w:rPr>
      </w:pPr>
    </w:p>
    <w:p w14:paraId="3F1DDA78" w14:textId="0B09B517" w:rsidR="00DE1A7D" w:rsidRPr="00C00451" w:rsidRDefault="001A5F12" w:rsidP="0047006F">
      <w:pPr>
        <w:numPr>
          <w:ilvl w:val="0"/>
          <w:numId w:val="9"/>
        </w:numPr>
        <w:tabs>
          <w:tab w:val="clear" w:pos="1080"/>
          <w:tab w:val="num" w:pos="0"/>
        </w:tabs>
        <w:ind w:left="0" w:right="-432" w:firstLine="0"/>
        <w:jc w:val="center"/>
        <w:rPr>
          <w:b/>
          <w:bCs/>
          <w:color w:val="000000"/>
          <w:sz w:val="24"/>
          <w:szCs w:val="24"/>
        </w:rPr>
      </w:pPr>
      <w:r w:rsidRPr="00C00451">
        <w:rPr>
          <w:b/>
          <w:bCs/>
          <w:color w:val="000000"/>
          <w:sz w:val="24"/>
          <w:szCs w:val="24"/>
        </w:rPr>
        <w:lastRenderedPageBreak/>
        <w:t>Реквизиты сторон</w:t>
      </w:r>
    </w:p>
    <w:p w14:paraId="0E74E842" w14:textId="77777777" w:rsidR="00FA26A7" w:rsidRPr="00C00451" w:rsidRDefault="00FA26A7" w:rsidP="0047006F">
      <w:pPr>
        <w:ind w:right="-432"/>
        <w:rPr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E1A7D" w:rsidRPr="00C00451" w14:paraId="42306A98" w14:textId="77777777" w:rsidTr="00F43703">
        <w:trPr>
          <w:trHeight w:val="3393"/>
        </w:trPr>
        <w:tc>
          <w:tcPr>
            <w:tcW w:w="2500" w:type="pct"/>
          </w:tcPr>
          <w:p w14:paraId="7752FFF0" w14:textId="77777777" w:rsidR="00DE1A7D" w:rsidRPr="00C00451" w:rsidRDefault="00DE1A7D" w:rsidP="004700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0451">
              <w:rPr>
                <w:b/>
                <w:bCs/>
                <w:color w:val="000000"/>
                <w:sz w:val="24"/>
                <w:szCs w:val="24"/>
              </w:rPr>
              <w:t>Организатор торгов:</w:t>
            </w:r>
          </w:p>
          <w:p w14:paraId="42B6142A" w14:textId="0414208C" w:rsidR="00D11C26" w:rsidRDefault="00D11C26" w:rsidP="0047006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Pr="00D11C26">
              <w:rPr>
                <w:bCs/>
                <w:color w:val="000000"/>
                <w:sz w:val="24"/>
                <w:szCs w:val="24"/>
              </w:rPr>
              <w:t xml:space="preserve">инансовый управляющий </w:t>
            </w:r>
          </w:p>
          <w:p w14:paraId="641B5DA4" w14:textId="13315C93" w:rsidR="00C00451" w:rsidRDefault="00D11C26" w:rsidP="0047006F">
            <w:pPr>
              <w:rPr>
                <w:bCs/>
                <w:color w:val="000000"/>
                <w:sz w:val="24"/>
                <w:szCs w:val="24"/>
              </w:rPr>
            </w:pPr>
            <w:r w:rsidRPr="00D11C26">
              <w:rPr>
                <w:bCs/>
                <w:color w:val="000000"/>
                <w:sz w:val="24"/>
                <w:szCs w:val="24"/>
              </w:rPr>
              <w:t>Линецкий Владислав Александрович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14:paraId="741F6127" w14:textId="30E8E2AE" w:rsidR="00D11C26" w:rsidRPr="00D11C26" w:rsidRDefault="00D11C26" w:rsidP="0047006F">
            <w:pPr>
              <w:rPr>
                <w:iCs/>
                <w:color w:val="000000"/>
                <w:sz w:val="24"/>
                <w:szCs w:val="24"/>
              </w:rPr>
            </w:pPr>
            <w:r w:rsidRPr="00D11C26">
              <w:rPr>
                <w:iCs/>
                <w:color w:val="000000"/>
                <w:sz w:val="24"/>
                <w:szCs w:val="24"/>
              </w:rPr>
              <w:t>действующий на основании Решения Арбитражного суда г. Москвы от 19.04.2023г. по делу № А40-4216/23-128-10</w:t>
            </w:r>
          </w:p>
          <w:p w14:paraId="5BB7866B" w14:textId="77777777" w:rsidR="00D11C26" w:rsidRPr="00C00451" w:rsidRDefault="00D11C26" w:rsidP="0047006F">
            <w:pPr>
              <w:rPr>
                <w:b/>
                <w:iCs/>
                <w:color w:val="000000"/>
                <w:sz w:val="24"/>
                <w:szCs w:val="24"/>
              </w:rPr>
            </w:pPr>
          </w:p>
          <w:p w14:paraId="06D0A46C" w14:textId="1C88B071" w:rsidR="00DE1A7D" w:rsidRPr="00C00451" w:rsidRDefault="00DE1A7D" w:rsidP="0047006F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C00451">
              <w:rPr>
                <w:b/>
                <w:iCs/>
                <w:color w:val="000000"/>
                <w:sz w:val="24"/>
                <w:szCs w:val="24"/>
              </w:rPr>
              <w:t>Реквизиты для внесения задатка:</w:t>
            </w:r>
          </w:p>
          <w:p w14:paraId="47BA20BE" w14:textId="5036C8AB" w:rsidR="00D11C26" w:rsidRPr="00D11C26" w:rsidRDefault="00D11C26" w:rsidP="00D11C26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11C26">
              <w:rPr>
                <w:bCs/>
                <w:iCs/>
                <w:color w:val="000000"/>
                <w:sz w:val="24"/>
                <w:szCs w:val="24"/>
              </w:rPr>
              <w:t>40817810600000194099</w:t>
            </w:r>
          </w:p>
          <w:p w14:paraId="4A86E766" w14:textId="77777777" w:rsidR="00D11C26" w:rsidRPr="00D11C26" w:rsidRDefault="00D11C26" w:rsidP="00D11C26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11C26">
              <w:rPr>
                <w:bCs/>
                <w:iCs/>
                <w:color w:val="000000"/>
                <w:sz w:val="24"/>
                <w:szCs w:val="24"/>
              </w:rPr>
              <w:t>Банк получателя: АО «Москомбанк» г. Москва</w:t>
            </w:r>
          </w:p>
          <w:p w14:paraId="34680DBF" w14:textId="77777777" w:rsidR="00D11C26" w:rsidRPr="00D11C26" w:rsidRDefault="00D11C26" w:rsidP="00D11C26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11C26">
              <w:rPr>
                <w:bCs/>
                <w:iCs/>
                <w:color w:val="000000"/>
                <w:sz w:val="24"/>
                <w:szCs w:val="24"/>
              </w:rPr>
              <w:t>БИК: 044525476</w:t>
            </w:r>
          </w:p>
          <w:p w14:paraId="16E41C20" w14:textId="77777777" w:rsidR="00D11C26" w:rsidRPr="00D11C26" w:rsidRDefault="00D11C26" w:rsidP="00D11C26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11C26">
              <w:rPr>
                <w:bCs/>
                <w:iCs/>
                <w:color w:val="000000"/>
                <w:sz w:val="24"/>
                <w:szCs w:val="24"/>
              </w:rPr>
              <w:t>к/с: 30101810245250000476 в ГУ Банка России по ЦФО</w:t>
            </w:r>
          </w:p>
          <w:p w14:paraId="7DC9F2A2" w14:textId="4817B2E5" w:rsidR="00D11C26" w:rsidRDefault="00D11C26" w:rsidP="00D11C26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11C26">
              <w:rPr>
                <w:bCs/>
                <w:iCs/>
                <w:color w:val="000000"/>
                <w:sz w:val="24"/>
                <w:szCs w:val="24"/>
              </w:rPr>
              <w:t>Получатель: Кузьмичева Светлана Николаевна</w:t>
            </w:r>
          </w:p>
          <w:p w14:paraId="69BE736F" w14:textId="77777777" w:rsidR="00D11C26" w:rsidRDefault="00D11C26" w:rsidP="0047006F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14:paraId="469A31A9" w14:textId="77777777" w:rsidR="00D11C26" w:rsidRDefault="00D11C26" w:rsidP="0047006F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14:paraId="5ABBB02F" w14:textId="6731B35B" w:rsidR="009B1FB2" w:rsidRPr="00C00451" w:rsidRDefault="00595DB8" w:rsidP="0047006F">
            <w:pPr>
              <w:rPr>
                <w:bCs/>
                <w:color w:val="000000"/>
                <w:sz w:val="24"/>
                <w:szCs w:val="24"/>
              </w:rPr>
            </w:pPr>
            <w:r w:rsidRPr="00C00451">
              <w:rPr>
                <w:bCs/>
                <w:color w:val="000000"/>
                <w:sz w:val="24"/>
                <w:szCs w:val="24"/>
              </w:rPr>
              <w:t>______________________</w:t>
            </w:r>
            <w:r w:rsidR="009B1FB2" w:rsidRPr="00C00451">
              <w:rPr>
                <w:b/>
                <w:color w:val="000000"/>
                <w:sz w:val="24"/>
                <w:szCs w:val="24"/>
              </w:rPr>
              <w:t xml:space="preserve">/ </w:t>
            </w:r>
            <w:r w:rsidR="00D11C26">
              <w:rPr>
                <w:b/>
                <w:color w:val="000000"/>
                <w:sz w:val="24"/>
                <w:szCs w:val="24"/>
              </w:rPr>
              <w:t>Линецкий В.А.</w:t>
            </w:r>
            <w:r w:rsidR="009B1FB2" w:rsidRPr="00C00451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0656ECA5" w14:textId="18A3B0A0" w:rsidR="00F43703" w:rsidRPr="00C00451" w:rsidRDefault="00F43703" w:rsidP="0047006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C1358E" w14:textId="331D1673" w:rsidR="00DE1A7D" w:rsidRPr="00C00451" w:rsidRDefault="00D11C26" w:rsidP="0047006F">
            <w:pPr>
              <w:ind w:right="-6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26">
              <w:rPr>
                <w:b/>
                <w:bCs/>
                <w:color w:val="000000"/>
                <w:sz w:val="24"/>
                <w:szCs w:val="24"/>
              </w:rPr>
              <w:t>Заявитель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14:paraId="5676132C" w14:textId="77777777" w:rsidR="00DB29DF" w:rsidRPr="00C00451" w:rsidRDefault="00DB29DF" w:rsidP="0047006F">
      <w:pPr>
        <w:ind w:right="-432"/>
        <w:rPr>
          <w:color w:val="000000"/>
          <w:sz w:val="24"/>
          <w:szCs w:val="24"/>
        </w:rPr>
      </w:pPr>
    </w:p>
    <w:sectPr w:rsidR="00DB29DF" w:rsidRPr="00C00451" w:rsidSect="004C0359">
      <w:footerReference w:type="default" r:id="rId7"/>
      <w:pgSz w:w="12240" w:h="15840"/>
      <w:pgMar w:top="567" w:right="1041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8C45C" w14:textId="77777777" w:rsidR="00576DD7" w:rsidRDefault="00576DD7">
      <w:r>
        <w:separator/>
      </w:r>
    </w:p>
  </w:endnote>
  <w:endnote w:type="continuationSeparator" w:id="0">
    <w:p w14:paraId="49E44BE8" w14:textId="77777777" w:rsidR="00576DD7" w:rsidRDefault="0057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E0636" w14:textId="77777777" w:rsidR="00DE1A7D" w:rsidRDefault="00DE1A7D" w:rsidP="00DE1A7D">
    <w:pPr>
      <w:pStyle w:val="ab"/>
      <w:jc w:val="center"/>
      <w:rPr>
        <w:lang w:val="ru-RU"/>
      </w:rPr>
    </w:pPr>
    <w:r>
      <w:rPr>
        <w:lang w:val="ru-RU"/>
      </w:rPr>
      <w:t>________________________</w:t>
    </w:r>
    <w:r>
      <w:rPr>
        <w:lang w:val="ru-RU"/>
      </w:rPr>
      <w:tab/>
    </w:r>
    <w:r>
      <w:rPr>
        <w:lang w:val="ru-RU"/>
      </w:rPr>
      <w:tab/>
      <w:t>________________________</w:t>
    </w:r>
  </w:p>
  <w:p w14:paraId="09C133B1" w14:textId="3B21EA8F" w:rsidR="0032408F" w:rsidRPr="00DE1A7D" w:rsidRDefault="00DE1A7D" w:rsidP="00DE1A7D">
    <w:pPr>
      <w:pStyle w:val="ab"/>
      <w:jc w:val="right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D359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069F1" w14:textId="77777777" w:rsidR="00576DD7" w:rsidRDefault="00576DD7">
      <w:r>
        <w:separator/>
      </w:r>
    </w:p>
  </w:footnote>
  <w:footnote w:type="continuationSeparator" w:id="0">
    <w:p w14:paraId="6E6C3D5C" w14:textId="77777777" w:rsidR="00576DD7" w:rsidRDefault="0057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4"/>
  </w:num>
  <w:num w:numId="5">
    <w:abstractNumId w:val="13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0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AC"/>
    <w:rsid w:val="00012156"/>
    <w:rsid w:val="00014609"/>
    <w:rsid w:val="00033B30"/>
    <w:rsid w:val="00042E62"/>
    <w:rsid w:val="0007420D"/>
    <w:rsid w:val="00080B04"/>
    <w:rsid w:val="0008123F"/>
    <w:rsid w:val="0009484C"/>
    <w:rsid w:val="000A258D"/>
    <w:rsid w:val="000A4A37"/>
    <w:rsid w:val="000C6AC3"/>
    <w:rsid w:val="000D0C2E"/>
    <w:rsid w:val="000D0FF3"/>
    <w:rsid w:val="000E2886"/>
    <w:rsid w:val="00105740"/>
    <w:rsid w:val="001130A5"/>
    <w:rsid w:val="00114638"/>
    <w:rsid w:val="00133FF1"/>
    <w:rsid w:val="001422E8"/>
    <w:rsid w:val="0015494E"/>
    <w:rsid w:val="00155796"/>
    <w:rsid w:val="00157AC7"/>
    <w:rsid w:val="001625E8"/>
    <w:rsid w:val="001649DA"/>
    <w:rsid w:val="001658DB"/>
    <w:rsid w:val="00173834"/>
    <w:rsid w:val="00175542"/>
    <w:rsid w:val="00177521"/>
    <w:rsid w:val="0018521C"/>
    <w:rsid w:val="001923D6"/>
    <w:rsid w:val="001938BC"/>
    <w:rsid w:val="001A1048"/>
    <w:rsid w:val="001A28F3"/>
    <w:rsid w:val="001A5F12"/>
    <w:rsid w:val="001B0862"/>
    <w:rsid w:val="001B30E2"/>
    <w:rsid w:val="001D0DC0"/>
    <w:rsid w:val="001D5CB9"/>
    <w:rsid w:val="001D73E7"/>
    <w:rsid w:val="001E02B0"/>
    <w:rsid w:val="001E3EC2"/>
    <w:rsid w:val="001F3299"/>
    <w:rsid w:val="00210985"/>
    <w:rsid w:val="00210D0C"/>
    <w:rsid w:val="00227C26"/>
    <w:rsid w:val="00235D5B"/>
    <w:rsid w:val="00246214"/>
    <w:rsid w:val="00253995"/>
    <w:rsid w:val="0025664F"/>
    <w:rsid w:val="00257594"/>
    <w:rsid w:val="00276FCE"/>
    <w:rsid w:val="00277657"/>
    <w:rsid w:val="0028264B"/>
    <w:rsid w:val="002859D8"/>
    <w:rsid w:val="00291202"/>
    <w:rsid w:val="00296259"/>
    <w:rsid w:val="002C1A8D"/>
    <w:rsid w:val="002C4F1F"/>
    <w:rsid w:val="002C69A4"/>
    <w:rsid w:val="002D5A54"/>
    <w:rsid w:val="002F36CD"/>
    <w:rsid w:val="00304527"/>
    <w:rsid w:val="0030584C"/>
    <w:rsid w:val="00320852"/>
    <w:rsid w:val="0032408F"/>
    <w:rsid w:val="00330830"/>
    <w:rsid w:val="003376C8"/>
    <w:rsid w:val="003468CF"/>
    <w:rsid w:val="003501E3"/>
    <w:rsid w:val="003623B9"/>
    <w:rsid w:val="00363E1A"/>
    <w:rsid w:val="00390AFB"/>
    <w:rsid w:val="003A1881"/>
    <w:rsid w:val="003A32F4"/>
    <w:rsid w:val="003A52B6"/>
    <w:rsid w:val="003B2722"/>
    <w:rsid w:val="003B588C"/>
    <w:rsid w:val="003B6FDF"/>
    <w:rsid w:val="003C1408"/>
    <w:rsid w:val="003C5491"/>
    <w:rsid w:val="003D05BF"/>
    <w:rsid w:val="003D1B3F"/>
    <w:rsid w:val="003D20A6"/>
    <w:rsid w:val="003D2372"/>
    <w:rsid w:val="003D3655"/>
    <w:rsid w:val="003F2A73"/>
    <w:rsid w:val="004076CA"/>
    <w:rsid w:val="00410F1E"/>
    <w:rsid w:val="00426187"/>
    <w:rsid w:val="00427AD4"/>
    <w:rsid w:val="0043279A"/>
    <w:rsid w:val="00444495"/>
    <w:rsid w:val="004470CB"/>
    <w:rsid w:val="00455B9F"/>
    <w:rsid w:val="0046423B"/>
    <w:rsid w:val="00466D1D"/>
    <w:rsid w:val="00467302"/>
    <w:rsid w:val="0047006F"/>
    <w:rsid w:val="004742D5"/>
    <w:rsid w:val="00491CC8"/>
    <w:rsid w:val="00494C33"/>
    <w:rsid w:val="004A6324"/>
    <w:rsid w:val="004A6CE3"/>
    <w:rsid w:val="004B5706"/>
    <w:rsid w:val="004B6932"/>
    <w:rsid w:val="004C0359"/>
    <w:rsid w:val="004C03F0"/>
    <w:rsid w:val="004C3392"/>
    <w:rsid w:val="004C56B2"/>
    <w:rsid w:val="004D2F5E"/>
    <w:rsid w:val="004D6BB3"/>
    <w:rsid w:val="004F0A44"/>
    <w:rsid w:val="00506AC9"/>
    <w:rsid w:val="0051083F"/>
    <w:rsid w:val="00515966"/>
    <w:rsid w:val="00516FE2"/>
    <w:rsid w:val="005260BF"/>
    <w:rsid w:val="0053422A"/>
    <w:rsid w:val="005365D2"/>
    <w:rsid w:val="00546510"/>
    <w:rsid w:val="0056680D"/>
    <w:rsid w:val="00570A47"/>
    <w:rsid w:val="00576DD7"/>
    <w:rsid w:val="0057771D"/>
    <w:rsid w:val="005917DB"/>
    <w:rsid w:val="00595B37"/>
    <w:rsid w:val="00595DB8"/>
    <w:rsid w:val="005979A6"/>
    <w:rsid w:val="005B74BF"/>
    <w:rsid w:val="005C41D0"/>
    <w:rsid w:val="005C7251"/>
    <w:rsid w:val="005C7A7D"/>
    <w:rsid w:val="005E4FFC"/>
    <w:rsid w:val="005F4847"/>
    <w:rsid w:val="006070B7"/>
    <w:rsid w:val="00610800"/>
    <w:rsid w:val="006125A5"/>
    <w:rsid w:val="0061441A"/>
    <w:rsid w:val="0061455D"/>
    <w:rsid w:val="00614EA7"/>
    <w:rsid w:val="006160FC"/>
    <w:rsid w:val="00617266"/>
    <w:rsid w:val="006241C2"/>
    <w:rsid w:val="006265EA"/>
    <w:rsid w:val="006415AC"/>
    <w:rsid w:val="00645706"/>
    <w:rsid w:val="006502BA"/>
    <w:rsid w:val="0065095E"/>
    <w:rsid w:val="006540AE"/>
    <w:rsid w:val="00656BF8"/>
    <w:rsid w:val="00660949"/>
    <w:rsid w:val="00664C76"/>
    <w:rsid w:val="006911DF"/>
    <w:rsid w:val="00694863"/>
    <w:rsid w:val="00695364"/>
    <w:rsid w:val="0069545D"/>
    <w:rsid w:val="006A221C"/>
    <w:rsid w:val="006B72D2"/>
    <w:rsid w:val="006C21E4"/>
    <w:rsid w:val="006D4CCD"/>
    <w:rsid w:val="006E45B9"/>
    <w:rsid w:val="006E586E"/>
    <w:rsid w:val="006F4918"/>
    <w:rsid w:val="0070120D"/>
    <w:rsid w:val="00707721"/>
    <w:rsid w:val="00722E9E"/>
    <w:rsid w:val="0072458E"/>
    <w:rsid w:val="007261EC"/>
    <w:rsid w:val="007305C3"/>
    <w:rsid w:val="00737CF9"/>
    <w:rsid w:val="00740BCA"/>
    <w:rsid w:val="00750A4B"/>
    <w:rsid w:val="00752E73"/>
    <w:rsid w:val="00757183"/>
    <w:rsid w:val="00764A43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D04A4"/>
    <w:rsid w:val="007D48A3"/>
    <w:rsid w:val="007E2695"/>
    <w:rsid w:val="007E6D0D"/>
    <w:rsid w:val="007F3B89"/>
    <w:rsid w:val="007F3C56"/>
    <w:rsid w:val="00821A6C"/>
    <w:rsid w:val="00833DDB"/>
    <w:rsid w:val="008403C0"/>
    <w:rsid w:val="00842173"/>
    <w:rsid w:val="00844166"/>
    <w:rsid w:val="008634E7"/>
    <w:rsid w:val="00863DE9"/>
    <w:rsid w:val="008722DA"/>
    <w:rsid w:val="0087241F"/>
    <w:rsid w:val="0089008C"/>
    <w:rsid w:val="00896C61"/>
    <w:rsid w:val="008A1910"/>
    <w:rsid w:val="008B6EC1"/>
    <w:rsid w:val="008B7958"/>
    <w:rsid w:val="008C0C37"/>
    <w:rsid w:val="008C1259"/>
    <w:rsid w:val="008C2F34"/>
    <w:rsid w:val="008C7D24"/>
    <w:rsid w:val="008D22B6"/>
    <w:rsid w:val="008D4C74"/>
    <w:rsid w:val="008D5184"/>
    <w:rsid w:val="008D6D95"/>
    <w:rsid w:val="008D76AC"/>
    <w:rsid w:val="008E2331"/>
    <w:rsid w:val="008E4861"/>
    <w:rsid w:val="008F00A9"/>
    <w:rsid w:val="008F493A"/>
    <w:rsid w:val="008F793A"/>
    <w:rsid w:val="00910C81"/>
    <w:rsid w:val="00911AA4"/>
    <w:rsid w:val="00923262"/>
    <w:rsid w:val="009243B9"/>
    <w:rsid w:val="00925129"/>
    <w:rsid w:val="00934612"/>
    <w:rsid w:val="009366A9"/>
    <w:rsid w:val="00963137"/>
    <w:rsid w:val="009722CE"/>
    <w:rsid w:val="0097336D"/>
    <w:rsid w:val="009820C6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335AF"/>
    <w:rsid w:val="00A338BE"/>
    <w:rsid w:val="00A412EC"/>
    <w:rsid w:val="00A4322C"/>
    <w:rsid w:val="00A466B1"/>
    <w:rsid w:val="00A5568A"/>
    <w:rsid w:val="00A56028"/>
    <w:rsid w:val="00A66DEE"/>
    <w:rsid w:val="00A72744"/>
    <w:rsid w:val="00A750ED"/>
    <w:rsid w:val="00A7588C"/>
    <w:rsid w:val="00A76B8B"/>
    <w:rsid w:val="00A90125"/>
    <w:rsid w:val="00A936DC"/>
    <w:rsid w:val="00A93BAC"/>
    <w:rsid w:val="00A94D0C"/>
    <w:rsid w:val="00AB0BAE"/>
    <w:rsid w:val="00AB223E"/>
    <w:rsid w:val="00AC5A5C"/>
    <w:rsid w:val="00AD3AB3"/>
    <w:rsid w:val="00AD3FA2"/>
    <w:rsid w:val="00AD76EE"/>
    <w:rsid w:val="00AE0A21"/>
    <w:rsid w:val="00AE2C27"/>
    <w:rsid w:val="00AF035B"/>
    <w:rsid w:val="00AF76D2"/>
    <w:rsid w:val="00B06796"/>
    <w:rsid w:val="00B102E0"/>
    <w:rsid w:val="00B12F0B"/>
    <w:rsid w:val="00B14C7E"/>
    <w:rsid w:val="00B20656"/>
    <w:rsid w:val="00B21ABE"/>
    <w:rsid w:val="00B266CC"/>
    <w:rsid w:val="00B2704F"/>
    <w:rsid w:val="00B34994"/>
    <w:rsid w:val="00B362B7"/>
    <w:rsid w:val="00B3729D"/>
    <w:rsid w:val="00B52D89"/>
    <w:rsid w:val="00B61478"/>
    <w:rsid w:val="00B821EC"/>
    <w:rsid w:val="00B84FE4"/>
    <w:rsid w:val="00BA0032"/>
    <w:rsid w:val="00BB0312"/>
    <w:rsid w:val="00BD313A"/>
    <w:rsid w:val="00BE1F33"/>
    <w:rsid w:val="00BE521C"/>
    <w:rsid w:val="00BF31E1"/>
    <w:rsid w:val="00C00451"/>
    <w:rsid w:val="00C03C74"/>
    <w:rsid w:val="00C14708"/>
    <w:rsid w:val="00C14D98"/>
    <w:rsid w:val="00C16800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0D5B"/>
    <w:rsid w:val="00CA56BC"/>
    <w:rsid w:val="00CB1AEC"/>
    <w:rsid w:val="00CB3540"/>
    <w:rsid w:val="00CB6AB4"/>
    <w:rsid w:val="00CC699A"/>
    <w:rsid w:val="00CC6B6B"/>
    <w:rsid w:val="00CE4963"/>
    <w:rsid w:val="00CF498E"/>
    <w:rsid w:val="00D05296"/>
    <w:rsid w:val="00D06356"/>
    <w:rsid w:val="00D10DB9"/>
    <w:rsid w:val="00D11C26"/>
    <w:rsid w:val="00D14FFA"/>
    <w:rsid w:val="00D310E6"/>
    <w:rsid w:val="00D35909"/>
    <w:rsid w:val="00D364E0"/>
    <w:rsid w:val="00D41DD5"/>
    <w:rsid w:val="00D86234"/>
    <w:rsid w:val="00DA05B6"/>
    <w:rsid w:val="00DB29DF"/>
    <w:rsid w:val="00DB46D2"/>
    <w:rsid w:val="00DC1E4E"/>
    <w:rsid w:val="00DC485D"/>
    <w:rsid w:val="00DD25AD"/>
    <w:rsid w:val="00DE1198"/>
    <w:rsid w:val="00DE1A7D"/>
    <w:rsid w:val="00DE7A9C"/>
    <w:rsid w:val="00DF0C62"/>
    <w:rsid w:val="00DF3686"/>
    <w:rsid w:val="00DF4F07"/>
    <w:rsid w:val="00DF57BD"/>
    <w:rsid w:val="00E03879"/>
    <w:rsid w:val="00E0409A"/>
    <w:rsid w:val="00E045F7"/>
    <w:rsid w:val="00E1219D"/>
    <w:rsid w:val="00E160B3"/>
    <w:rsid w:val="00E252B7"/>
    <w:rsid w:val="00E42C79"/>
    <w:rsid w:val="00E534B8"/>
    <w:rsid w:val="00E5630B"/>
    <w:rsid w:val="00E5720B"/>
    <w:rsid w:val="00E626A6"/>
    <w:rsid w:val="00E703C4"/>
    <w:rsid w:val="00E76423"/>
    <w:rsid w:val="00E837D4"/>
    <w:rsid w:val="00E849DA"/>
    <w:rsid w:val="00E858EA"/>
    <w:rsid w:val="00E872D3"/>
    <w:rsid w:val="00EB0D86"/>
    <w:rsid w:val="00EC4FC4"/>
    <w:rsid w:val="00EC55B7"/>
    <w:rsid w:val="00EE6C6C"/>
    <w:rsid w:val="00EE6D02"/>
    <w:rsid w:val="00EF660B"/>
    <w:rsid w:val="00F16F88"/>
    <w:rsid w:val="00F17B6E"/>
    <w:rsid w:val="00F24609"/>
    <w:rsid w:val="00F43703"/>
    <w:rsid w:val="00F43756"/>
    <w:rsid w:val="00F5707E"/>
    <w:rsid w:val="00F74015"/>
    <w:rsid w:val="00F83523"/>
    <w:rsid w:val="00F84A77"/>
    <w:rsid w:val="00F93680"/>
    <w:rsid w:val="00F95C4F"/>
    <w:rsid w:val="00F97D20"/>
    <w:rsid w:val="00FA1963"/>
    <w:rsid w:val="00FA26A7"/>
    <w:rsid w:val="00FA5411"/>
    <w:rsid w:val="00FC0564"/>
    <w:rsid w:val="00FC2C0C"/>
    <w:rsid w:val="00FD0DF3"/>
    <w:rsid w:val="00FD3510"/>
    <w:rsid w:val="00FD62EE"/>
    <w:rsid w:val="00FE4AAC"/>
    <w:rsid w:val="00FE6193"/>
    <w:rsid w:val="00FE6262"/>
    <w:rsid w:val="00FE6D66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6860C"/>
  <w15:chartTrackingRefBased/>
  <w15:docId w15:val="{DA9D859B-A6A1-44AE-87FC-70881E29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  <w:lang w:val="x-none" w:eastAsia="x-none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customStyle="1" w:styleId="1">
    <w:name w:val="Неразрешенное упоминание1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3">
    <w:name w:val="annotation reference"/>
    <w:basedOn w:val="a0"/>
    <w:rsid w:val="00516FE2"/>
    <w:rPr>
      <w:sz w:val="16"/>
      <w:szCs w:val="16"/>
    </w:rPr>
  </w:style>
  <w:style w:type="paragraph" w:styleId="af4">
    <w:name w:val="annotation text"/>
    <w:basedOn w:val="a"/>
    <w:link w:val="af5"/>
    <w:rsid w:val="00516FE2"/>
  </w:style>
  <w:style w:type="character" w:customStyle="1" w:styleId="af5">
    <w:name w:val="Текст примечания Знак"/>
    <w:basedOn w:val="a0"/>
    <w:link w:val="af4"/>
    <w:rsid w:val="00516FE2"/>
  </w:style>
  <w:style w:type="paragraph" w:styleId="af6">
    <w:name w:val="annotation subject"/>
    <w:basedOn w:val="af4"/>
    <w:next w:val="af4"/>
    <w:link w:val="af7"/>
    <w:rsid w:val="00516FE2"/>
    <w:rPr>
      <w:b/>
      <w:bCs/>
    </w:rPr>
  </w:style>
  <w:style w:type="character" w:customStyle="1" w:styleId="af7">
    <w:name w:val="Тема примечания Знак"/>
    <w:basedOn w:val="af5"/>
    <w:link w:val="af6"/>
    <w:rsid w:val="0051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Чесноков</dc:creator>
  <cp:keywords/>
  <cp:lastModifiedBy>~Bangkok</cp:lastModifiedBy>
  <cp:revision>3</cp:revision>
  <cp:lastPrinted>2021-12-10T13:47:00Z</cp:lastPrinted>
  <dcterms:created xsi:type="dcterms:W3CDTF">2023-10-23T08:29:00Z</dcterms:created>
  <dcterms:modified xsi:type="dcterms:W3CDTF">2023-11-14T08:50:00Z</dcterms:modified>
</cp:coreProperties>
</file>